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BC" w:rsidRPr="00071F56" w:rsidRDefault="002027BC" w:rsidP="002027BC">
      <w:pPr>
        <w:pStyle w:val="Heading1"/>
        <w:rPr>
          <w:b/>
          <w:sz w:val="32"/>
          <w:szCs w:val="28"/>
        </w:rPr>
      </w:pPr>
      <w:r w:rsidRPr="00071F56">
        <w:rPr>
          <w:b/>
          <w:sz w:val="32"/>
          <w:szCs w:val="28"/>
        </w:rPr>
        <w:t xml:space="preserve">Volunteer </w:t>
      </w:r>
      <w:r w:rsidR="005149D7">
        <w:rPr>
          <w:b/>
          <w:sz w:val="32"/>
          <w:szCs w:val="28"/>
        </w:rPr>
        <w:t>Guidelines</w:t>
      </w:r>
      <w:bookmarkStart w:id="0" w:name="_GoBack"/>
      <w:bookmarkEnd w:id="0"/>
    </w:p>
    <w:p w:rsidR="001869AC" w:rsidRDefault="001869AC" w:rsidP="002027BC">
      <w:pPr>
        <w:rPr>
          <w:rFonts w:ascii="Arial" w:hAnsi="Arial" w:cs="Arial"/>
          <w:sz w:val="28"/>
        </w:rPr>
      </w:pPr>
    </w:p>
    <w:p w:rsidR="001869AC" w:rsidRPr="00BE22E3" w:rsidRDefault="001869AC" w:rsidP="001869AC">
      <w:pPr>
        <w:pStyle w:val="BodyText3"/>
        <w:rPr>
          <w:rFonts w:cs="Arial"/>
          <w:b/>
          <w:sz w:val="24"/>
          <w:szCs w:val="24"/>
        </w:rPr>
      </w:pPr>
      <w:r w:rsidRPr="00BE22E3">
        <w:rPr>
          <w:rFonts w:cs="Arial"/>
          <w:b/>
          <w:sz w:val="24"/>
          <w:szCs w:val="24"/>
        </w:rPr>
        <w:t>What you need to know as a volunteer for PCP?</w:t>
      </w:r>
    </w:p>
    <w:p w:rsidR="001869AC" w:rsidRPr="00BE22E3" w:rsidRDefault="001869AC" w:rsidP="001869AC">
      <w:pPr>
        <w:jc w:val="both"/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 xml:space="preserve">Every Volunteer has the responsibility to complete a Volunteer hour form. This form must be returned to </w:t>
      </w:r>
      <w:r>
        <w:rPr>
          <w:rFonts w:ascii="Arial" w:hAnsi="Arial"/>
          <w:sz w:val="24"/>
          <w:szCs w:val="24"/>
        </w:rPr>
        <w:t>your</w:t>
      </w:r>
      <w:r w:rsidRPr="00BE22E3">
        <w:rPr>
          <w:rFonts w:ascii="Arial" w:hAnsi="Arial"/>
          <w:sz w:val="24"/>
          <w:szCs w:val="24"/>
        </w:rPr>
        <w:t xml:space="preserve"> </w:t>
      </w:r>
      <w:r w:rsidRPr="00D31DBE">
        <w:rPr>
          <w:rFonts w:ascii="Arial" w:hAnsi="Arial"/>
          <w:sz w:val="24"/>
          <w:szCs w:val="24"/>
        </w:rPr>
        <w:t xml:space="preserve">Volunteer Supporter on </w:t>
      </w:r>
      <w:r w:rsidRPr="00BE22E3">
        <w:rPr>
          <w:rFonts w:ascii="Arial" w:hAnsi="Arial"/>
          <w:sz w:val="24"/>
          <w:szCs w:val="24"/>
        </w:rPr>
        <w:t xml:space="preserve">a monthly basis.  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 xml:space="preserve">Volunteers will be reimbursed for approved out of pocket expenses. Forms should submitted on monthly basis to </w:t>
      </w:r>
      <w:r>
        <w:rPr>
          <w:rFonts w:ascii="Arial" w:hAnsi="Arial"/>
          <w:sz w:val="24"/>
          <w:szCs w:val="24"/>
        </w:rPr>
        <w:t xml:space="preserve">your </w:t>
      </w:r>
      <w:r w:rsidRPr="00BE22E3">
        <w:rPr>
          <w:rFonts w:ascii="Arial" w:hAnsi="Arial"/>
          <w:sz w:val="24"/>
          <w:szCs w:val="24"/>
        </w:rPr>
        <w:t>Volunteer Supporter.</w:t>
      </w:r>
    </w:p>
    <w:p w:rsidR="001869AC" w:rsidRPr="00847F3A" w:rsidRDefault="001869AC" w:rsidP="001869AC">
      <w:pPr>
        <w:numPr>
          <w:ilvl w:val="0"/>
          <w:numId w:val="2"/>
        </w:numPr>
        <w:ind w:left="1080"/>
        <w:rPr>
          <w:rFonts w:ascii="Arial" w:hAnsi="Arial"/>
          <w:sz w:val="24"/>
          <w:szCs w:val="24"/>
        </w:rPr>
      </w:pPr>
      <w:r w:rsidRPr="00847F3A">
        <w:rPr>
          <w:rFonts w:ascii="Arial" w:hAnsi="Arial"/>
          <w:b/>
          <w:sz w:val="24"/>
          <w:szCs w:val="24"/>
        </w:rPr>
        <w:t>Food:</w:t>
      </w:r>
      <w:r w:rsidRPr="00847F3A">
        <w:rPr>
          <w:rFonts w:ascii="Arial" w:hAnsi="Arial"/>
          <w:sz w:val="24"/>
          <w:szCs w:val="24"/>
        </w:rPr>
        <w:t xml:space="preserve"> If a volunteer supports for more than 6 hours in single session. A meal can be provided. Please talk you your local volunteer supporter regarding arrangements for this expense.</w:t>
      </w:r>
    </w:p>
    <w:p w:rsidR="001869AC" w:rsidRPr="00BE22E3" w:rsidRDefault="001869AC" w:rsidP="001869AC">
      <w:pPr>
        <w:numPr>
          <w:ilvl w:val="0"/>
          <w:numId w:val="2"/>
        </w:numPr>
        <w:ind w:left="108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b/>
          <w:sz w:val="24"/>
          <w:szCs w:val="24"/>
        </w:rPr>
        <w:t>Travel:</w:t>
      </w:r>
      <w:r w:rsidRPr="00BE22E3">
        <w:rPr>
          <w:rFonts w:ascii="Arial" w:hAnsi="Arial"/>
          <w:sz w:val="24"/>
          <w:szCs w:val="24"/>
        </w:rPr>
        <w:t xml:space="preserve"> PCP will reimburse for travel by public transport, or mileage if y</w:t>
      </w:r>
      <w:r w:rsidR="00847F3A">
        <w:rPr>
          <w:rFonts w:ascii="Arial" w:hAnsi="Arial"/>
          <w:sz w:val="24"/>
          <w:szCs w:val="24"/>
        </w:rPr>
        <w:t xml:space="preserve">ou are using personal transport and where relevant car parking costs with valid receipts 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left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 xml:space="preserve">Volunteers who claim mileage </w:t>
      </w:r>
      <w:r w:rsidRPr="00BE22E3">
        <w:rPr>
          <w:rFonts w:ascii="Arial" w:hAnsi="Arial"/>
          <w:b/>
          <w:sz w:val="24"/>
          <w:szCs w:val="24"/>
        </w:rPr>
        <w:t>as part of their Volunteer role, i.e. travel to visit clients</w:t>
      </w:r>
      <w:r>
        <w:rPr>
          <w:rFonts w:ascii="Arial" w:hAnsi="Arial"/>
          <w:sz w:val="24"/>
          <w:szCs w:val="24"/>
        </w:rPr>
        <w:t xml:space="preserve">, must </w:t>
      </w:r>
      <w:r w:rsidRPr="00BE22E3">
        <w:rPr>
          <w:rFonts w:ascii="Arial" w:hAnsi="Arial"/>
          <w:sz w:val="24"/>
          <w:szCs w:val="24"/>
        </w:rPr>
        <w:t>inform their insurance company</w:t>
      </w:r>
      <w:r>
        <w:rPr>
          <w:rFonts w:ascii="Arial" w:hAnsi="Arial"/>
          <w:sz w:val="24"/>
          <w:szCs w:val="24"/>
        </w:rPr>
        <w:t xml:space="preserve"> and arrange appropriate cover. 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bCs/>
          <w:sz w:val="24"/>
          <w:szCs w:val="24"/>
        </w:rPr>
        <w:t>Please notify your volunteer supporter of any accident or incident as soon as possible</w:t>
      </w:r>
      <w:r w:rsidRPr="00BE22E3">
        <w:rPr>
          <w:rFonts w:ascii="Arial" w:hAnsi="Arial"/>
          <w:sz w:val="24"/>
          <w:szCs w:val="24"/>
        </w:rPr>
        <w:t>. You will requested to complete a form.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left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 xml:space="preserve">Please ensure you inform the Department of Work and Pension, if you are receiving benefit while volunteering. 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>All personal information should be treated as strictly confidential</w:t>
      </w:r>
      <w:r>
        <w:rPr>
          <w:rFonts w:ascii="Arial" w:hAnsi="Arial"/>
          <w:sz w:val="24"/>
          <w:szCs w:val="24"/>
        </w:rPr>
        <w:t xml:space="preserve"> and should not discussed outside your volunteer role.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left" w:pos="72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BE22E3">
        <w:rPr>
          <w:rFonts w:ascii="Arial" w:hAnsi="Arial"/>
          <w:sz w:val="24"/>
          <w:szCs w:val="24"/>
        </w:rPr>
        <w:t xml:space="preserve">ny press enquiries </w:t>
      </w:r>
      <w:r>
        <w:rPr>
          <w:rFonts w:ascii="Arial" w:hAnsi="Arial"/>
          <w:sz w:val="24"/>
          <w:szCs w:val="24"/>
        </w:rPr>
        <w:t xml:space="preserve">should be directed </w:t>
      </w:r>
      <w:r w:rsidRPr="00BE22E3">
        <w:rPr>
          <w:rFonts w:ascii="Arial" w:hAnsi="Arial"/>
          <w:sz w:val="24"/>
          <w:szCs w:val="24"/>
        </w:rPr>
        <w:t>to PCP Senior Management team, via your Volunteer Support.</w:t>
      </w:r>
    </w:p>
    <w:p w:rsidR="001869AC" w:rsidRPr="00BE22E3" w:rsidRDefault="001869AC" w:rsidP="001869AC">
      <w:pPr>
        <w:pStyle w:val="ListParagraph"/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>Personal gift</w:t>
      </w:r>
      <w:r w:rsidR="00D31DBE">
        <w:rPr>
          <w:rFonts w:ascii="Arial" w:hAnsi="Arial"/>
          <w:sz w:val="24"/>
          <w:szCs w:val="24"/>
        </w:rPr>
        <w:t>s</w:t>
      </w:r>
      <w:r w:rsidRPr="00BE22E3">
        <w:rPr>
          <w:rFonts w:ascii="Arial" w:hAnsi="Arial"/>
          <w:sz w:val="24"/>
          <w:szCs w:val="24"/>
        </w:rPr>
        <w:t xml:space="preserve"> should not be accepted as such gifts could compromise either the volunteer or the organisation.</w:t>
      </w:r>
    </w:p>
    <w:p w:rsidR="001869AC" w:rsidRPr="00BE22E3" w:rsidRDefault="001869AC" w:rsidP="001869AC">
      <w:pPr>
        <w:rPr>
          <w:rFonts w:ascii="Arial" w:hAnsi="Arial"/>
          <w:sz w:val="24"/>
          <w:szCs w:val="24"/>
        </w:rPr>
      </w:pPr>
    </w:p>
    <w:p w:rsidR="001869AC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 w:rsidRPr="00BE22E3">
        <w:rPr>
          <w:rFonts w:ascii="Arial" w:hAnsi="Arial"/>
          <w:sz w:val="24"/>
          <w:szCs w:val="24"/>
        </w:rPr>
        <w:t>PCP would strongly discourage contact between volunteers and service users, whilst you are deemed to be “off duty”, as this could put you at risk.</w:t>
      </w:r>
    </w:p>
    <w:p w:rsidR="001869AC" w:rsidRDefault="001869AC" w:rsidP="001869AC">
      <w:pPr>
        <w:pStyle w:val="ListParagraph"/>
        <w:rPr>
          <w:rFonts w:ascii="Arial" w:hAnsi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PCP’s a</w:t>
      </w:r>
      <w:r w:rsidRPr="00BE22E3">
        <w:rPr>
          <w:rFonts w:ascii="Arial" w:hAnsi="Arial"/>
          <w:sz w:val="24"/>
          <w:szCs w:val="24"/>
        </w:rPr>
        <w:t>im is to provide</w:t>
      </w:r>
      <w:r>
        <w:rPr>
          <w:rFonts w:ascii="Arial" w:hAnsi="Arial"/>
          <w:sz w:val="24"/>
          <w:szCs w:val="24"/>
        </w:rPr>
        <w:t xml:space="preserve"> volunteers with</w:t>
      </w:r>
      <w:r w:rsidRPr="00BE22E3">
        <w:rPr>
          <w:rFonts w:ascii="Arial" w:hAnsi="Arial"/>
          <w:sz w:val="24"/>
          <w:szCs w:val="24"/>
        </w:rPr>
        <w:t xml:space="preserve"> an enjoyable and positive experience. </w:t>
      </w:r>
      <w:r>
        <w:rPr>
          <w:rFonts w:ascii="Arial" w:hAnsi="Arial"/>
          <w:sz w:val="24"/>
          <w:szCs w:val="24"/>
        </w:rPr>
        <w:t>I</w:t>
      </w:r>
      <w:r w:rsidRPr="00BE22E3">
        <w:rPr>
          <w:rFonts w:ascii="Arial" w:hAnsi="Arial"/>
          <w:sz w:val="24"/>
          <w:szCs w:val="24"/>
        </w:rPr>
        <w:t xml:space="preserve">f you </w:t>
      </w:r>
      <w:r>
        <w:rPr>
          <w:rFonts w:ascii="Arial" w:hAnsi="Arial"/>
          <w:sz w:val="24"/>
          <w:szCs w:val="24"/>
        </w:rPr>
        <w:t>have any</w:t>
      </w:r>
      <w:r w:rsidRPr="00BE22E3">
        <w:rPr>
          <w:rFonts w:ascii="Arial" w:hAnsi="Arial"/>
          <w:sz w:val="24"/>
          <w:szCs w:val="24"/>
        </w:rPr>
        <w:t xml:space="preserve"> concern</w:t>
      </w:r>
      <w:r>
        <w:rPr>
          <w:rFonts w:ascii="Arial" w:hAnsi="Arial"/>
          <w:sz w:val="24"/>
          <w:szCs w:val="24"/>
        </w:rPr>
        <w:t>s or are, unhappy/</w:t>
      </w:r>
      <w:r w:rsidRPr="00BE22E3">
        <w:rPr>
          <w:rFonts w:ascii="Arial" w:hAnsi="Arial"/>
          <w:sz w:val="24"/>
          <w:szCs w:val="24"/>
        </w:rPr>
        <w:t xml:space="preserve">unsure about any aspect of your voluntary role, </w:t>
      </w:r>
      <w:r>
        <w:rPr>
          <w:rFonts w:ascii="Arial" w:hAnsi="Arial"/>
          <w:sz w:val="24"/>
          <w:szCs w:val="24"/>
        </w:rPr>
        <w:t xml:space="preserve">please </w:t>
      </w:r>
      <w:r w:rsidRPr="00BE22E3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alk to your volunteer supporter.</w:t>
      </w:r>
    </w:p>
    <w:p w:rsidR="001869AC" w:rsidRPr="00BE22E3" w:rsidRDefault="001869AC" w:rsidP="001869AC">
      <w:pPr>
        <w:pStyle w:val="BodyText"/>
        <w:rPr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E22E3">
        <w:rPr>
          <w:rFonts w:ascii="Arial" w:hAnsi="Arial" w:cs="Arial"/>
          <w:sz w:val="24"/>
          <w:szCs w:val="24"/>
        </w:rPr>
        <w:t xml:space="preserve">Your feedback is important to shaping volunteering at PCP. To gain feedback you will be contracted no more than twice a year to complete a volunteer review/evaluation, these may be done electronically, or with your volunteer supporter. </w:t>
      </w:r>
    </w:p>
    <w:p w:rsidR="001869AC" w:rsidRPr="00BE22E3" w:rsidRDefault="001869AC" w:rsidP="001869AC">
      <w:pPr>
        <w:rPr>
          <w:rFonts w:ascii="Arial" w:hAnsi="Arial" w:cs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E22E3">
        <w:rPr>
          <w:rFonts w:ascii="Arial" w:hAnsi="Arial" w:cs="Arial"/>
          <w:sz w:val="24"/>
          <w:szCs w:val="24"/>
        </w:rPr>
        <w:t xml:space="preserve">PCP is committed to equal opportunities. Any volunteer who feels that they have been discriminated </w:t>
      </w:r>
      <w:r>
        <w:rPr>
          <w:rFonts w:ascii="Arial" w:hAnsi="Arial" w:cs="Arial"/>
          <w:sz w:val="24"/>
          <w:szCs w:val="24"/>
        </w:rPr>
        <w:t xml:space="preserve">against </w:t>
      </w:r>
      <w:r w:rsidRPr="00BE22E3">
        <w:rPr>
          <w:rFonts w:ascii="Arial" w:hAnsi="Arial" w:cs="Arial"/>
          <w:sz w:val="24"/>
          <w:szCs w:val="24"/>
        </w:rPr>
        <w:t xml:space="preserve">should complain using the organisation’s Comments, Compliments &amp; Complaints procedure. </w:t>
      </w:r>
    </w:p>
    <w:p w:rsidR="001869AC" w:rsidRPr="00BE22E3" w:rsidRDefault="001869AC" w:rsidP="001869AC">
      <w:pPr>
        <w:rPr>
          <w:rFonts w:ascii="Arial" w:hAnsi="Arial" w:cs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E22E3">
        <w:rPr>
          <w:rFonts w:ascii="Arial" w:hAnsi="Arial" w:cs="Arial"/>
          <w:sz w:val="24"/>
          <w:szCs w:val="24"/>
        </w:rPr>
        <w:t>If a volunteer has a complaint about any aspect of PCP they should speak first to their designated volunteer supporter who will try to resolve the problem. If the volunteer is still not happy</w:t>
      </w:r>
      <w:r>
        <w:rPr>
          <w:rFonts w:ascii="Arial" w:hAnsi="Arial" w:cs="Arial"/>
          <w:sz w:val="24"/>
          <w:szCs w:val="24"/>
        </w:rPr>
        <w:t>,</w:t>
      </w:r>
      <w:r w:rsidRPr="00BE22E3">
        <w:rPr>
          <w:rFonts w:ascii="Arial" w:hAnsi="Arial" w:cs="Arial"/>
          <w:sz w:val="24"/>
          <w:szCs w:val="24"/>
        </w:rPr>
        <w:t xml:space="preserve"> they should complain using the organisation’s Comments, Compliments &amp; Complaints procedure.  </w:t>
      </w:r>
    </w:p>
    <w:p w:rsidR="001869AC" w:rsidRPr="00BE22E3" w:rsidRDefault="001869AC" w:rsidP="001869AC">
      <w:pPr>
        <w:pStyle w:val="ListParagraph"/>
        <w:rPr>
          <w:rFonts w:ascii="Arial" w:hAnsi="Arial" w:cs="Arial"/>
          <w:sz w:val="24"/>
          <w:szCs w:val="24"/>
        </w:rPr>
      </w:pPr>
    </w:p>
    <w:p w:rsidR="001869AC" w:rsidRPr="00BE22E3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E22E3">
        <w:rPr>
          <w:rFonts w:ascii="Arial" w:hAnsi="Arial" w:cs="Arial"/>
          <w:sz w:val="24"/>
          <w:szCs w:val="24"/>
        </w:rPr>
        <w:t>Volunteers can end their arr</w:t>
      </w:r>
      <w:r>
        <w:rPr>
          <w:rFonts w:ascii="Arial" w:hAnsi="Arial" w:cs="Arial"/>
          <w:sz w:val="24"/>
          <w:szCs w:val="24"/>
        </w:rPr>
        <w:t xml:space="preserve">angement with PCP at any time. Upon informing your </w:t>
      </w:r>
      <w:r w:rsidRPr="00BE22E3">
        <w:rPr>
          <w:rFonts w:ascii="Arial" w:hAnsi="Arial" w:cs="Arial"/>
          <w:sz w:val="24"/>
          <w:szCs w:val="24"/>
        </w:rPr>
        <w:t xml:space="preserve">volunteer supporter </w:t>
      </w:r>
      <w:r>
        <w:rPr>
          <w:rFonts w:ascii="Arial" w:hAnsi="Arial" w:cs="Arial"/>
          <w:sz w:val="24"/>
          <w:szCs w:val="24"/>
        </w:rPr>
        <w:t xml:space="preserve">you will be sent an </w:t>
      </w:r>
      <w:r w:rsidRPr="00BE22E3">
        <w:rPr>
          <w:rFonts w:ascii="Arial" w:hAnsi="Arial" w:cs="Arial"/>
          <w:sz w:val="24"/>
          <w:szCs w:val="24"/>
        </w:rPr>
        <w:t>‘</w:t>
      </w:r>
      <w:r w:rsidRPr="00DE2ED8">
        <w:rPr>
          <w:rFonts w:ascii="Arial" w:hAnsi="Arial" w:cs="Arial"/>
          <w:sz w:val="24"/>
          <w:szCs w:val="24"/>
        </w:rPr>
        <w:t xml:space="preserve">exit’ evaluation.  </w:t>
      </w:r>
    </w:p>
    <w:p w:rsidR="001869AC" w:rsidRPr="00BE22E3" w:rsidRDefault="001869AC" w:rsidP="001869AC">
      <w:pPr>
        <w:pStyle w:val="ListParagraph"/>
        <w:rPr>
          <w:rFonts w:ascii="Arial" w:hAnsi="Arial" w:cs="Arial"/>
          <w:sz w:val="24"/>
          <w:szCs w:val="24"/>
        </w:rPr>
      </w:pPr>
    </w:p>
    <w:p w:rsidR="001869AC" w:rsidRPr="009B00E7" w:rsidRDefault="001869AC" w:rsidP="001869A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  <w:r w:rsidRPr="009B00E7">
        <w:rPr>
          <w:rFonts w:ascii="Arial" w:hAnsi="Arial" w:cs="Arial"/>
          <w:sz w:val="24"/>
          <w:szCs w:val="24"/>
        </w:rPr>
        <w:t xml:space="preserve">PCP reserves the right to </w:t>
      </w:r>
      <w:r w:rsidR="009B00E7" w:rsidRPr="009B00E7">
        <w:rPr>
          <w:rFonts w:ascii="Arial" w:hAnsi="Arial" w:cs="Arial"/>
          <w:sz w:val="24"/>
          <w:szCs w:val="24"/>
        </w:rPr>
        <w:t>end</w:t>
      </w:r>
      <w:r w:rsidRPr="009B00E7">
        <w:rPr>
          <w:rFonts w:ascii="Arial" w:hAnsi="Arial" w:cs="Arial"/>
          <w:sz w:val="24"/>
          <w:szCs w:val="24"/>
        </w:rPr>
        <w:t xml:space="preserve"> a volunteer </w:t>
      </w:r>
      <w:r w:rsidR="009B00E7" w:rsidRPr="009B00E7">
        <w:rPr>
          <w:rFonts w:ascii="Arial" w:hAnsi="Arial" w:cs="Arial"/>
          <w:sz w:val="24"/>
          <w:szCs w:val="24"/>
        </w:rPr>
        <w:t>position</w:t>
      </w:r>
      <w:r w:rsidR="009B00E7">
        <w:rPr>
          <w:rFonts w:ascii="Arial" w:hAnsi="Arial" w:cs="Arial"/>
          <w:sz w:val="24"/>
          <w:szCs w:val="24"/>
        </w:rPr>
        <w:t xml:space="preserve"> at any time</w:t>
      </w:r>
      <w:r w:rsidRPr="009B00E7">
        <w:rPr>
          <w:rFonts w:ascii="Arial" w:hAnsi="Arial" w:cs="Arial"/>
          <w:sz w:val="24"/>
          <w:szCs w:val="24"/>
        </w:rPr>
        <w:t xml:space="preserve">, if the volunteer has been found not to be carrying out agreed role or has </w:t>
      </w:r>
      <w:r w:rsidR="009B00E7" w:rsidRPr="009B00E7">
        <w:rPr>
          <w:rFonts w:ascii="Arial" w:hAnsi="Arial" w:cs="Arial"/>
          <w:sz w:val="24"/>
          <w:szCs w:val="24"/>
        </w:rPr>
        <w:t>not adhered to</w:t>
      </w:r>
      <w:r w:rsidRPr="009B00E7">
        <w:rPr>
          <w:rFonts w:ascii="Arial" w:hAnsi="Arial" w:cs="Arial"/>
          <w:sz w:val="24"/>
          <w:szCs w:val="24"/>
        </w:rPr>
        <w:t xml:space="preserve"> </w:t>
      </w:r>
      <w:r w:rsidR="009B00E7" w:rsidRPr="009B00E7">
        <w:rPr>
          <w:rFonts w:ascii="Arial" w:hAnsi="Arial" w:cs="Arial"/>
          <w:sz w:val="24"/>
          <w:szCs w:val="24"/>
        </w:rPr>
        <w:t>PCP expectations.</w:t>
      </w:r>
    </w:p>
    <w:p w:rsidR="001869AC" w:rsidRDefault="001869AC" w:rsidP="002027BC"/>
    <w:sectPr w:rsidR="001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2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0D6D82"/>
    <w:multiLevelType w:val="hybridMultilevel"/>
    <w:tmpl w:val="CC929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BC"/>
    <w:rsid w:val="00110351"/>
    <w:rsid w:val="001869AC"/>
    <w:rsid w:val="002027BC"/>
    <w:rsid w:val="002C7D0B"/>
    <w:rsid w:val="005149D7"/>
    <w:rsid w:val="00847F3A"/>
    <w:rsid w:val="009B00E7"/>
    <w:rsid w:val="00D31DBE"/>
    <w:rsid w:val="00DE2ED8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B60C4-69B9-4E1B-9AB0-D110008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27BC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7BC"/>
    <w:rPr>
      <w:rFonts w:ascii="Arial" w:eastAsia="Times New Roman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027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027BC"/>
    <w:rPr>
      <w:rFonts w:ascii="Arial" w:eastAsia="Times New Roman" w:hAnsi="Arial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2027BC"/>
    <w:rPr>
      <w:rFonts w:ascii="Arial" w:hAnsi="Arial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027BC"/>
    <w:rPr>
      <w:rFonts w:ascii="Arial" w:eastAsia="Times New Roman" w:hAnsi="Arial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27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C964B0A5.dotm</Template>
  <TotalTime>0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Fletcher</dc:creator>
  <cp:keywords/>
  <dc:description/>
  <cp:lastModifiedBy>Sandra Roberts</cp:lastModifiedBy>
  <cp:revision>2</cp:revision>
  <dcterms:created xsi:type="dcterms:W3CDTF">2018-08-24T09:43:00Z</dcterms:created>
  <dcterms:modified xsi:type="dcterms:W3CDTF">2018-08-24T09:43:00Z</dcterms:modified>
</cp:coreProperties>
</file>