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DCF5" w14:textId="77777777" w:rsidR="0076557C" w:rsidRDefault="0076557C" w:rsidP="00560EB0">
      <w:pPr>
        <w:rPr>
          <w:b/>
          <w:color w:val="7030A0"/>
          <w:sz w:val="28"/>
        </w:rPr>
      </w:pPr>
    </w:p>
    <w:p w14:paraId="06B30D18" w14:textId="5C51F0E8" w:rsidR="00B729EC" w:rsidRDefault="00D9054A" w:rsidP="00560EB0">
      <w:pPr>
        <w:rPr>
          <w:b/>
          <w:color w:val="7030A0"/>
          <w:sz w:val="28"/>
        </w:rPr>
      </w:pPr>
      <w:r>
        <w:rPr>
          <w:noProof/>
        </w:rPr>
        <mc:AlternateContent>
          <mc:Choice Requires="wps">
            <w:drawing>
              <wp:anchor distT="45720" distB="45720" distL="114300" distR="114300" simplePos="0" relativeHeight="251658240" behindDoc="0" locked="0" layoutInCell="1" allowOverlap="1" wp14:anchorId="06B30D48" wp14:editId="06B30D49">
                <wp:simplePos x="0" y="0"/>
                <wp:positionH relativeFrom="column">
                  <wp:posOffset>-44450</wp:posOffset>
                </wp:positionH>
                <wp:positionV relativeFrom="paragraph">
                  <wp:posOffset>-201930</wp:posOffset>
                </wp:positionV>
                <wp:extent cx="987425" cy="3143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14325"/>
                        </a:xfrm>
                        <a:prstGeom prst="rect">
                          <a:avLst/>
                        </a:prstGeom>
                        <a:solidFill>
                          <a:srgbClr val="FFFFFF"/>
                        </a:solidFill>
                        <a:ln w="9525">
                          <a:solidFill>
                            <a:srgbClr val="000000"/>
                          </a:solidFill>
                          <a:miter lim="800000"/>
                          <a:headEnd/>
                          <a:tailEnd/>
                        </a:ln>
                      </wps:spPr>
                      <wps:txbx>
                        <w:txbxContent>
                          <w:p w14:paraId="06B30D52" w14:textId="77777777" w:rsidR="00EC194A" w:rsidRDefault="00EC194A">
                            <w:r>
                              <w:t>Stage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B30D48" id="_x0000_t202" coordsize="21600,21600" o:spt="202" path="m,l,21600r21600,l21600,xe">
                <v:stroke joinstyle="miter"/>
                <v:path gradientshapeok="t" o:connecttype="rect"/>
              </v:shapetype>
              <v:shape id="Text Box 2" o:spid="_x0000_s1026" type="#_x0000_t202" style="position:absolute;margin-left:-3.5pt;margin-top:-15.9pt;width:77.75pt;height: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">
                <v:textbox>
                  <w:txbxContent>
                    <w:p w14:paraId="06B30D52" w14:textId="77777777" w:rsidR="00EC194A" w:rsidRDefault="00EC194A">
                      <w:r>
                        <w:t>Stage 2</w:t>
                      </w:r>
                    </w:p>
                  </w:txbxContent>
                </v:textbox>
                <w10:wrap type="square"/>
              </v:shape>
            </w:pict>
          </mc:Fallback>
        </mc:AlternateContent>
      </w:r>
      <w:r w:rsidRPr="004021A3">
        <w:rPr>
          <w:b/>
          <w:noProof/>
          <w:color w:val="7030A0"/>
        </w:rPr>
        <w:drawing>
          <wp:anchor distT="0" distB="0" distL="114300" distR="114300" simplePos="0" relativeHeight="251657216" behindDoc="1" locked="0" layoutInCell="1" allowOverlap="1" wp14:anchorId="06B30D4A" wp14:editId="06B30D4B">
            <wp:simplePos x="0" y="0"/>
            <wp:positionH relativeFrom="column">
              <wp:posOffset>5089525</wp:posOffset>
            </wp:positionH>
            <wp:positionV relativeFrom="paragraph">
              <wp:posOffset>-340995</wp:posOffset>
            </wp:positionV>
            <wp:extent cx="1762760" cy="1652905"/>
            <wp:effectExtent l="0" t="0" r="0" b="0"/>
            <wp:wrapTight wrapText="bothSides">
              <wp:wrapPolygon edited="0">
                <wp:start x="9804" y="0"/>
                <wp:lineTo x="7470" y="1743"/>
                <wp:lineTo x="7236" y="2240"/>
                <wp:lineTo x="7937" y="3983"/>
                <wp:lineTo x="934" y="5477"/>
                <wp:lineTo x="0" y="5975"/>
                <wp:lineTo x="0" y="19915"/>
                <wp:lineTo x="467" y="21409"/>
                <wp:lineTo x="21242" y="21409"/>
                <wp:lineTo x="21476" y="19915"/>
                <wp:lineTo x="21476" y="5726"/>
                <wp:lineTo x="13772" y="3983"/>
                <wp:lineTo x="14473" y="2489"/>
                <wp:lineTo x="13772" y="1494"/>
                <wp:lineTo x="11671" y="0"/>
                <wp:lineTo x="98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62760" cy="165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30D19" w14:textId="77777777" w:rsidR="00560EB0" w:rsidRPr="004021A3" w:rsidRDefault="00560EB0" w:rsidP="00560EB0">
      <w:pPr>
        <w:rPr>
          <w:b/>
          <w:color w:val="7030A0"/>
          <w:sz w:val="28"/>
          <w:szCs w:val="28"/>
        </w:rPr>
      </w:pPr>
      <w:r w:rsidRPr="004021A3">
        <w:rPr>
          <w:b/>
          <w:color w:val="7030A0"/>
          <w:sz w:val="28"/>
        </w:rPr>
        <w:t xml:space="preserve">Pioneering Care Partnership  </w:t>
      </w:r>
    </w:p>
    <w:p w14:paraId="06B30D1A" w14:textId="77777777" w:rsidR="00560EB0" w:rsidRPr="004021A3" w:rsidRDefault="00560EB0" w:rsidP="00560EB0">
      <w:pPr>
        <w:pStyle w:val="Title"/>
        <w:jc w:val="left"/>
        <w:rPr>
          <w:color w:val="7030A0"/>
          <w:sz w:val="28"/>
        </w:rPr>
      </w:pPr>
      <w:r w:rsidRPr="004021A3">
        <w:rPr>
          <w:color w:val="7030A0"/>
          <w:sz w:val="28"/>
        </w:rPr>
        <w:t>Job Description</w:t>
      </w:r>
    </w:p>
    <w:p w14:paraId="06B30D1B" w14:textId="77777777" w:rsidR="00560EB0" w:rsidRDefault="00560EB0" w:rsidP="00560EB0">
      <w:pPr>
        <w:pStyle w:val="Subtitle"/>
        <w:rPr>
          <w:sz w:val="28"/>
        </w:rPr>
      </w:pPr>
    </w:p>
    <w:p w14:paraId="7180DED7" w14:textId="78F89349" w:rsidR="009A4F4A" w:rsidRPr="001B0F7D" w:rsidRDefault="005B71C4" w:rsidP="009A4F4A">
      <w:pPr>
        <w:rPr>
          <w:b/>
          <w:color w:val="000000" w:themeColor="text1"/>
          <w:sz w:val="28"/>
        </w:rPr>
      </w:pPr>
      <w:r w:rsidRPr="001B0F7D">
        <w:rPr>
          <w:b/>
          <w:color w:val="000000" w:themeColor="text1"/>
          <w:sz w:val="28"/>
        </w:rPr>
        <w:t xml:space="preserve">Stamp It Out </w:t>
      </w:r>
      <w:r w:rsidR="001B0F7D" w:rsidRPr="001B0F7D">
        <w:rPr>
          <w:b/>
          <w:color w:val="000000" w:themeColor="text1"/>
          <w:sz w:val="28"/>
        </w:rPr>
        <w:t xml:space="preserve">Adult </w:t>
      </w:r>
      <w:r w:rsidR="002A3AE3">
        <w:rPr>
          <w:b/>
          <w:color w:val="000000" w:themeColor="text1"/>
          <w:sz w:val="28"/>
        </w:rPr>
        <w:t xml:space="preserve">Support Worker </w:t>
      </w:r>
    </w:p>
    <w:p w14:paraId="7E8817B2" w14:textId="77777777" w:rsidR="005B71C4" w:rsidRPr="009A4F4A" w:rsidRDefault="005B71C4" w:rsidP="009A4F4A"/>
    <w:p w14:paraId="1FE158A5" w14:textId="7CCFF17D" w:rsidR="0028307C" w:rsidRPr="005A6ADA" w:rsidRDefault="0028307C" w:rsidP="0028307C">
      <w:pPr>
        <w:rPr>
          <w:bCs/>
          <w:szCs w:val="24"/>
        </w:rPr>
      </w:pPr>
      <w:r w:rsidRPr="0028307C">
        <w:rPr>
          <w:b/>
          <w:szCs w:val="24"/>
        </w:rPr>
        <w:t>Responsible to:</w:t>
      </w:r>
      <w:r w:rsidRPr="0028307C">
        <w:rPr>
          <w:b/>
          <w:szCs w:val="24"/>
        </w:rPr>
        <w:tab/>
      </w:r>
      <w:r w:rsidR="005A6ADA" w:rsidRPr="005A6ADA">
        <w:rPr>
          <w:bCs/>
          <w:szCs w:val="24"/>
        </w:rPr>
        <w:t xml:space="preserve">Mental Health Service </w:t>
      </w:r>
      <w:r w:rsidRPr="005A6ADA">
        <w:rPr>
          <w:bCs/>
          <w:szCs w:val="24"/>
        </w:rPr>
        <w:t>Project Lead</w:t>
      </w:r>
    </w:p>
    <w:p w14:paraId="3836CB5E" w14:textId="295CB4DE" w:rsidR="00723323" w:rsidRDefault="0028307C" w:rsidP="0028307C">
      <w:pPr>
        <w:rPr>
          <w:bCs/>
          <w:szCs w:val="24"/>
        </w:rPr>
      </w:pPr>
      <w:r w:rsidRPr="0028307C">
        <w:rPr>
          <w:b/>
          <w:szCs w:val="24"/>
        </w:rPr>
        <w:t>Accountable to:</w:t>
      </w:r>
      <w:r w:rsidRPr="0028307C">
        <w:rPr>
          <w:b/>
          <w:szCs w:val="24"/>
        </w:rPr>
        <w:tab/>
      </w:r>
      <w:r w:rsidR="00723323" w:rsidRPr="00723323">
        <w:rPr>
          <w:bCs/>
          <w:szCs w:val="24"/>
        </w:rPr>
        <w:t>SIO Manager and Board</w:t>
      </w:r>
    </w:p>
    <w:p w14:paraId="16A96A70" w14:textId="2D88B257" w:rsidR="0028307C" w:rsidRPr="0028307C" w:rsidRDefault="0028307C" w:rsidP="0028307C">
      <w:pPr>
        <w:rPr>
          <w:b/>
          <w:szCs w:val="24"/>
        </w:rPr>
      </w:pPr>
      <w:r w:rsidRPr="0028307C">
        <w:rPr>
          <w:b/>
          <w:szCs w:val="24"/>
        </w:rPr>
        <w:t>Located:</w:t>
      </w:r>
      <w:r w:rsidRPr="0028307C">
        <w:rPr>
          <w:b/>
          <w:szCs w:val="24"/>
        </w:rPr>
        <w:tab/>
      </w:r>
      <w:r w:rsidRPr="0028307C">
        <w:rPr>
          <w:b/>
          <w:szCs w:val="24"/>
        </w:rPr>
        <w:tab/>
      </w:r>
      <w:r w:rsidR="00723323" w:rsidRPr="00723323">
        <w:rPr>
          <w:bCs/>
          <w:szCs w:val="24"/>
        </w:rPr>
        <w:t xml:space="preserve">Home Working – </w:t>
      </w:r>
      <w:r w:rsidR="00723323">
        <w:rPr>
          <w:bCs/>
          <w:szCs w:val="24"/>
        </w:rPr>
        <w:t>With</w:t>
      </w:r>
      <w:r w:rsidR="00723323" w:rsidRPr="00723323">
        <w:rPr>
          <w:bCs/>
          <w:szCs w:val="24"/>
        </w:rPr>
        <w:t xml:space="preserve"> outreach across County Durham  </w:t>
      </w:r>
    </w:p>
    <w:p w14:paraId="70754A71" w14:textId="05058F19" w:rsidR="00AD518C" w:rsidRPr="00AD518C" w:rsidRDefault="00AD518C" w:rsidP="0028307C">
      <w:pPr>
        <w:rPr>
          <w:bCs/>
          <w:szCs w:val="24"/>
        </w:rPr>
      </w:pPr>
      <w:r>
        <w:rPr>
          <w:b/>
          <w:szCs w:val="24"/>
        </w:rPr>
        <w:t>Work Pattern:</w:t>
      </w:r>
      <w:r>
        <w:rPr>
          <w:b/>
          <w:szCs w:val="24"/>
        </w:rPr>
        <w:tab/>
      </w:r>
      <w:r>
        <w:rPr>
          <w:bCs/>
          <w:szCs w:val="24"/>
        </w:rPr>
        <w:t xml:space="preserve">Flexible, however </w:t>
      </w:r>
      <w:r w:rsidR="00C84B24">
        <w:rPr>
          <w:bCs/>
          <w:szCs w:val="24"/>
        </w:rPr>
        <w:t xml:space="preserve">will need to meet the needs of the project </w:t>
      </w:r>
    </w:p>
    <w:p w14:paraId="606F738B" w14:textId="6BB095F2" w:rsidR="00F21C14" w:rsidRDefault="0028307C" w:rsidP="0028307C">
      <w:pPr>
        <w:rPr>
          <w:bCs/>
          <w:szCs w:val="24"/>
        </w:rPr>
      </w:pPr>
      <w:r w:rsidRPr="0028307C">
        <w:rPr>
          <w:b/>
          <w:szCs w:val="24"/>
        </w:rPr>
        <w:t>Scale/Salary:</w:t>
      </w:r>
      <w:r w:rsidRPr="0028307C">
        <w:rPr>
          <w:b/>
          <w:szCs w:val="24"/>
        </w:rPr>
        <w:tab/>
      </w:r>
      <w:r w:rsidR="00F21C14" w:rsidRPr="00F21C14">
        <w:rPr>
          <w:bCs/>
          <w:szCs w:val="24"/>
        </w:rPr>
        <w:t>Band 5, £21,136 pro rata</w:t>
      </w:r>
    </w:p>
    <w:p w14:paraId="0369008D" w14:textId="77777777" w:rsidR="000D1F87" w:rsidRPr="00720047" w:rsidRDefault="0028307C" w:rsidP="0028307C">
      <w:pPr>
        <w:rPr>
          <w:bCs/>
          <w:color w:val="000000" w:themeColor="text1"/>
          <w:szCs w:val="24"/>
        </w:rPr>
      </w:pPr>
      <w:r w:rsidRPr="0028307C">
        <w:rPr>
          <w:b/>
          <w:szCs w:val="24"/>
        </w:rPr>
        <w:t>Hours:</w:t>
      </w:r>
      <w:r w:rsidRPr="0028307C">
        <w:rPr>
          <w:b/>
          <w:szCs w:val="24"/>
        </w:rPr>
        <w:tab/>
      </w:r>
      <w:r w:rsidRPr="0028307C">
        <w:rPr>
          <w:b/>
          <w:szCs w:val="24"/>
        </w:rPr>
        <w:tab/>
      </w:r>
      <w:r w:rsidR="005A0F19" w:rsidRPr="00720047">
        <w:rPr>
          <w:bCs/>
          <w:color w:val="000000" w:themeColor="text1"/>
          <w:szCs w:val="24"/>
        </w:rPr>
        <w:t>1</w:t>
      </w:r>
      <w:r w:rsidR="000D1F87" w:rsidRPr="00720047">
        <w:rPr>
          <w:bCs/>
          <w:color w:val="000000" w:themeColor="text1"/>
          <w:szCs w:val="24"/>
        </w:rPr>
        <w:t>2 hours per week until 31 March 2022, dropping to 10</w:t>
      </w:r>
      <w:r w:rsidRPr="00720047">
        <w:rPr>
          <w:bCs/>
          <w:color w:val="000000" w:themeColor="text1"/>
          <w:szCs w:val="24"/>
        </w:rPr>
        <w:t xml:space="preserve"> hours per week</w:t>
      </w:r>
    </w:p>
    <w:p w14:paraId="4EA1F6BD" w14:textId="19022C45" w:rsidR="0028307C" w:rsidRPr="00720047" w:rsidRDefault="000D1F87" w:rsidP="000D1F87">
      <w:pPr>
        <w:ind w:left="1440" w:firstLine="720"/>
        <w:rPr>
          <w:b/>
          <w:color w:val="000000" w:themeColor="text1"/>
          <w:szCs w:val="24"/>
        </w:rPr>
      </w:pPr>
      <w:r w:rsidRPr="00720047">
        <w:rPr>
          <w:bCs/>
          <w:color w:val="000000" w:themeColor="text1"/>
          <w:szCs w:val="24"/>
        </w:rPr>
        <w:t>thereafter</w:t>
      </w:r>
    </w:p>
    <w:p w14:paraId="06B30D23" w14:textId="7CF6911D" w:rsidR="00613FDE" w:rsidRPr="00720047" w:rsidRDefault="00613FDE" w:rsidP="0028307C">
      <w:pPr>
        <w:rPr>
          <w:color w:val="000000" w:themeColor="text1"/>
        </w:rPr>
      </w:pPr>
      <w:r w:rsidRPr="00720047">
        <w:rPr>
          <w:b/>
          <w:color w:val="000000" w:themeColor="text1"/>
        </w:rPr>
        <w:t xml:space="preserve">Term: </w:t>
      </w:r>
      <w:r w:rsidRPr="00720047">
        <w:rPr>
          <w:b/>
          <w:color w:val="000000" w:themeColor="text1"/>
        </w:rPr>
        <w:tab/>
      </w:r>
      <w:r w:rsidRPr="00720047">
        <w:rPr>
          <w:b/>
          <w:color w:val="000000" w:themeColor="text1"/>
        </w:rPr>
        <w:tab/>
      </w:r>
      <w:r w:rsidR="00F21C14" w:rsidRPr="00720047">
        <w:rPr>
          <w:color w:val="000000" w:themeColor="text1"/>
        </w:rPr>
        <w:t xml:space="preserve">Fixed term until 31 </w:t>
      </w:r>
      <w:r w:rsidR="000D1F87" w:rsidRPr="00720047">
        <w:rPr>
          <w:color w:val="000000" w:themeColor="text1"/>
        </w:rPr>
        <w:t>October</w:t>
      </w:r>
      <w:r w:rsidR="00F21C14" w:rsidRPr="00720047">
        <w:rPr>
          <w:color w:val="000000" w:themeColor="text1"/>
        </w:rPr>
        <w:t xml:space="preserve"> 202</w:t>
      </w:r>
      <w:r w:rsidR="006A15DA" w:rsidRPr="00720047">
        <w:rPr>
          <w:color w:val="000000" w:themeColor="text1"/>
        </w:rPr>
        <w:t>2</w:t>
      </w:r>
      <w:r w:rsidR="00A1040D" w:rsidRPr="00720047">
        <w:rPr>
          <w:color w:val="000000" w:themeColor="text1"/>
        </w:rPr>
        <w:t xml:space="preserve">, extension possible </w:t>
      </w:r>
    </w:p>
    <w:p w14:paraId="06B30D24" w14:textId="77777777" w:rsidR="008C4F75" w:rsidRDefault="008C4F75" w:rsidP="00560EB0">
      <w:pPr>
        <w:pStyle w:val="Heading1"/>
        <w:rPr>
          <w:bCs/>
          <w:szCs w:val="24"/>
        </w:rPr>
      </w:pPr>
    </w:p>
    <w:p w14:paraId="06B30D25" w14:textId="3937A998" w:rsidR="00560EB0" w:rsidRPr="00A16BB1" w:rsidRDefault="008C4F75" w:rsidP="00560EB0">
      <w:pPr>
        <w:pStyle w:val="Heading1"/>
        <w:rPr>
          <w:bCs/>
          <w:szCs w:val="24"/>
        </w:rPr>
      </w:pPr>
      <w:r w:rsidRPr="00A25EE4">
        <w:rPr>
          <w:bCs/>
          <w:szCs w:val="24"/>
        </w:rPr>
        <w:t>DBS Status:</w:t>
      </w:r>
      <w:r w:rsidR="00560EB0" w:rsidRPr="003F3C95">
        <w:rPr>
          <w:szCs w:val="24"/>
        </w:rPr>
        <w:tab/>
      </w:r>
      <w:r w:rsidR="00560EB0" w:rsidRPr="003F3C95">
        <w:rPr>
          <w:szCs w:val="24"/>
        </w:rPr>
        <w:tab/>
      </w:r>
      <w:r w:rsidR="002A3AE3" w:rsidRPr="002A3AE3">
        <w:rPr>
          <w:b w:val="0"/>
          <w:color w:val="000000" w:themeColor="text1"/>
          <w:szCs w:val="24"/>
        </w:rPr>
        <w:t xml:space="preserve">Standard </w:t>
      </w:r>
      <w:r w:rsidR="009A4F4A" w:rsidRPr="002A3AE3">
        <w:rPr>
          <w:b w:val="0"/>
          <w:color w:val="000000" w:themeColor="text1"/>
          <w:szCs w:val="24"/>
        </w:rPr>
        <w:t xml:space="preserve"> </w:t>
      </w:r>
    </w:p>
    <w:p w14:paraId="06B30D26" w14:textId="77777777" w:rsidR="00BC3620" w:rsidRDefault="00BC3620" w:rsidP="00BC3620">
      <w:pPr>
        <w:pStyle w:val="Default"/>
        <w:ind w:left="2268" w:hanging="2268"/>
        <w:rPr>
          <w:b/>
          <w:bCs/>
          <w:sz w:val="26"/>
          <w:szCs w:val="26"/>
        </w:rPr>
      </w:pPr>
    </w:p>
    <w:p w14:paraId="06B30D27" w14:textId="77777777" w:rsidR="00D77A92" w:rsidRPr="00BC3620" w:rsidRDefault="00D77A92" w:rsidP="00D77A92">
      <w:pPr>
        <w:pStyle w:val="Default"/>
        <w:rPr>
          <w:sz w:val="26"/>
          <w:szCs w:val="26"/>
        </w:rPr>
      </w:pPr>
      <w:r w:rsidRPr="00BC3620">
        <w:rPr>
          <w:b/>
          <w:bCs/>
          <w:sz w:val="26"/>
          <w:szCs w:val="26"/>
        </w:rPr>
        <w:t xml:space="preserve">Job Purpose </w:t>
      </w:r>
    </w:p>
    <w:p w14:paraId="150EBDB2" w14:textId="6FAE098F" w:rsidR="00726DB2" w:rsidRDefault="00E65938" w:rsidP="00726DB2">
      <w:pPr>
        <w:pStyle w:val="Default"/>
      </w:pPr>
      <w:r>
        <w:t>To support the work of Stamp It Out (SIO) County Durham</w:t>
      </w:r>
      <w:r w:rsidR="00B865D1">
        <w:t xml:space="preserve"> and P</w:t>
      </w:r>
      <w:r w:rsidR="00B865D1" w:rsidRPr="00B865D1">
        <w:t>artnership Hub</w:t>
      </w:r>
      <w:r w:rsidR="00B865D1">
        <w:t xml:space="preserve">, </w:t>
      </w:r>
      <w:r w:rsidR="007F566F" w:rsidRPr="001B0F7D">
        <w:rPr>
          <w:color w:val="000000" w:themeColor="text1"/>
        </w:rPr>
        <w:t xml:space="preserve">SIO </w:t>
      </w:r>
      <w:r w:rsidR="00B865D1" w:rsidRPr="001B0F7D">
        <w:rPr>
          <w:color w:val="000000" w:themeColor="text1"/>
        </w:rPr>
        <w:t>is</w:t>
      </w:r>
      <w:r w:rsidRPr="001B0F7D">
        <w:rPr>
          <w:color w:val="000000" w:themeColor="text1"/>
        </w:rPr>
        <w:t xml:space="preserve"> </w:t>
      </w:r>
      <w:r w:rsidR="00726DB2" w:rsidRPr="001B0F7D">
        <w:rPr>
          <w:color w:val="000000" w:themeColor="text1"/>
        </w:rPr>
        <w:t xml:space="preserve">a small charity whose objective is “to promote and protect the health of the public, particularly those </w:t>
      </w:r>
      <w:r w:rsidR="007F566F" w:rsidRPr="001B0F7D">
        <w:rPr>
          <w:color w:val="000000" w:themeColor="text1"/>
        </w:rPr>
        <w:t>living</w:t>
      </w:r>
      <w:r w:rsidR="00726DB2" w:rsidRPr="001B0F7D">
        <w:rPr>
          <w:color w:val="000000" w:themeColor="text1"/>
        </w:rPr>
        <w:t xml:space="preserve"> </w:t>
      </w:r>
      <w:r w:rsidR="00726DB2">
        <w:t xml:space="preserve">with mental health conditions, in County Durham and the surrounding areas, by educating the public in all areas relating to mental health conditions in order to reduce stigma and discrimination towards people who experience mental health problems and to raise awareness of the signs and symptoms of poor mental health” </w:t>
      </w:r>
    </w:p>
    <w:p w14:paraId="2ED6FF1C" w14:textId="77777777" w:rsidR="00726DB2" w:rsidRDefault="00726DB2" w:rsidP="00726DB2">
      <w:pPr>
        <w:pStyle w:val="Default"/>
      </w:pPr>
    </w:p>
    <w:p w14:paraId="0905B409" w14:textId="22A1FD32" w:rsidR="00726DB2" w:rsidRPr="001B0F7D" w:rsidRDefault="00726DB2" w:rsidP="00726DB2">
      <w:pPr>
        <w:pStyle w:val="Default"/>
        <w:rPr>
          <w:color w:val="000000" w:themeColor="text1"/>
        </w:rPr>
      </w:pPr>
      <w:r>
        <w:t xml:space="preserve">The emphasis of their work is very much around working in partnership and being ‘lived experience’ led, by identifying and challenging the barriers around stigma and discrimination – finding the right hook to address negative attitudes and </w:t>
      </w:r>
      <w:r w:rsidR="0021345D">
        <w:t>behaviours</w:t>
      </w:r>
      <w:r>
        <w:t xml:space="preserve"> of the </w:t>
      </w:r>
      <w:proofErr w:type="gramStart"/>
      <w:r>
        <w:t>general public</w:t>
      </w:r>
      <w:proofErr w:type="gramEnd"/>
      <w:r>
        <w:t xml:space="preserve"> </w:t>
      </w:r>
      <w:r w:rsidR="007310B7">
        <w:t>within</w:t>
      </w:r>
      <w:r w:rsidR="00376623" w:rsidRPr="00376623">
        <w:rPr>
          <w:color w:val="FF0000"/>
        </w:rPr>
        <w:t xml:space="preserve"> </w:t>
      </w:r>
      <w:r>
        <w:t>the workplace</w:t>
      </w:r>
      <w:r w:rsidR="002673AA" w:rsidRPr="001B0F7D">
        <w:rPr>
          <w:color w:val="000000" w:themeColor="text1"/>
        </w:rPr>
        <w:t>, community</w:t>
      </w:r>
      <w:r w:rsidRPr="001B0F7D">
        <w:rPr>
          <w:color w:val="000000" w:themeColor="text1"/>
        </w:rPr>
        <w:t xml:space="preserve"> and </w:t>
      </w:r>
      <w:r w:rsidR="007310B7" w:rsidRPr="001B0F7D">
        <w:rPr>
          <w:color w:val="000000" w:themeColor="text1"/>
        </w:rPr>
        <w:t>other</w:t>
      </w:r>
      <w:r w:rsidRPr="001B0F7D">
        <w:rPr>
          <w:color w:val="000000" w:themeColor="text1"/>
        </w:rPr>
        <w:t xml:space="preserve"> settings. </w:t>
      </w:r>
    </w:p>
    <w:p w14:paraId="3475FC3F" w14:textId="77777777" w:rsidR="00726DB2" w:rsidRPr="001B0F7D" w:rsidRDefault="00726DB2" w:rsidP="00726DB2">
      <w:pPr>
        <w:pStyle w:val="Default"/>
        <w:rPr>
          <w:color w:val="000000" w:themeColor="text1"/>
        </w:rPr>
      </w:pPr>
    </w:p>
    <w:p w14:paraId="7A03B77F" w14:textId="5F9179EB" w:rsidR="00726DB2" w:rsidRDefault="00726DB2" w:rsidP="00726DB2">
      <w:pPr>
        <w:pStyle w:val="Default"/>
      </w:pPr>
      <w:r>
        <w:t>This role will be focused on delivering aspect of the SIO</w:t>
      </w:r>
      <w:r w:rsidR="00054528">
        <w:t xml:space="preserve">’s </w:t>
      </w:r>
      <w:r>
        <w:t xml:space="preserve">workplan, which has been funded via multiple funding streams and the successful candidate will </w:t>
      </w:r>
      <w:r w:rsidRPr="001B0F7D">
        <w:rPr>
          <w:color w:val="000000" w:themeColor="text1"/>
        </w:rPr>
        <w:t xml:space="preserve">report </w:t>
      </w:r>
      <w:r w:rsidR="00E8112E" w:rsidRPr="001B0F7D">
        <w:rPr>
          <w:color w:val="000000" w:themeColor="text1"/>
        </w:rPr>
        <w:t xml:space="preserve">to </w:t>
      </w:r>
      <w:r w:rsidRPr="001B0F7D">
        <w:rPr>
          <w:color w:val="000000" w:themeColor="text1"/>
        </w:rPr>
        <w:t xml:space="preserve">the PCP’s Mental Health Service Lead. The Support Worker workplan with be shaped by the SIO Manager and Board of </w:t>
      </w:r>
      <w:r w:rsidR="003D25D3" w:rsidRPr="001B0F7D">
        <w:rPr>
          <w:color w:val="000000" w:themeColor="text1"/>
        </w:rPr>
        <w:t>trustees</w:t>
      </w:r>
      <w:r w:rsidRPr="001B0F7D">
        <w:rPr>
          <w:color w:val="000000" w:themeColor="text1"/>
        </w:rPr>
        <w:t xml:space="preserve">. In </w:t>
      </w:r>
      <w:r w:rsidR="003D25D3" w:rsidRPr="001B0F7D">
        <w:rPr>
          <w:color w:val="000000" w:themeColor="text1"/>
        </w:rPr>
        <w:t>addition,</w:t>
      </w:r>
      <w:r w:rsidRPr="001B0F7D">
        <w:rPr>
          <w:color w:val="000000" w:themeColor="text1"/>
        </w:rPr>
        <w:t xml:space="preserve"> they will be expected to work in partnership </w:t>
      </w:r>
      <w:r>
        <w:t xml:space="preserve">with SIO delivery partners and the steering group who help to direct, </w:t>
      </w:r>
      <w:proofErr w:type="gramStart"/>
      <w:r>
        <w:t>prioritize</w:t>
      </w:r>
      <w:proofErr w:type="gramEnd"/>
      <w:r>
        <w:t xml:space="preserve"> and monitor the work of SIO</w:t>
      </w:r>
      <w:r w:rsidR="00DC544D">
        <w:t>.</w:t>
      </w:r>
    </w:p>
    <w:p w14:paraId="413030B5" w14:textId="77777777" w:rsidR="00DC544D" w:rsidRDefault="00DC544D" w:rsidP="00726DB2">
      <w:pPr>
        <w:pStyle w:val="Default"/>
      </w:pPr>
    </w:p>
    <w:p w14:paraId="06B30D2B" w14:textId="4B2FA057" w:rsidR="00BC3620" w:rsidRDefault="00726DB2" w:rsidP="00726DB2">
      <w:pPr>
        <w:pStyle w:val="Default"/>
      </w:pPr>
      <w:r>
        <w:t>Delivery Partner</w:t>
      </w:r>
      <w:r w:rsidR="00DC544D">
        <w:t>s</w:t>
      </w:r>
      <w:r>
        <w:t>: Investing in Children (</w:t>
      </w:r>
      <w:proofErr w:type="spellStart"/>
      <w:r>
        <w:t>IiC</w:t>
      </w:r>
      <w:proofErr w:type="spellEnd"/>
      <w:r>
        <w:t>)</w:t>
      </w:r>
      <w:r w:rsidR="00BD5EC9">
        <w:t>,</w:t>
      </w:r>
      <w:r>
        <w:t xml:space="preserve"> Waddington Street Centre</w:t>
      </w:r>
      <w:r w:rsidR="00143BD4">
        <w:t xml:space="preserve"> (WSC)</w:t>
      </w:r>
      <w:r>
        <w:t xml:space="preserve"> and Pioneering Care Partnership</w:t>
      </w:r>
      <w:r w:rsidR="00143BD4">
        <w:t xml:space="preserve"> (PCP)</w:t>
      </w:r>
    </w:p>
    <w:p w14:paraId="0DF93FA2" w14:textId="77777777" w:rsidR="00726DB2" w:rsidRPr="00690ED7" w:rsidRDefault="00726DB2" w:rsidP="00726DB2">
      <w:pPr>
        <w:pStyle w:val="Default"/>
      </w:pPr>
    </w:p>
    <w:p w14:paraId="06B30D2C" w14:textId="77777777" w:rsidR="00D77A92" w:rsidRPr="00D90CC8" w:rsidRDefault="00D77A92" w:rsidP="00D77A92">
      <w:pPr>
        <w:pStyle w:val="Default"/>
        <w:rPr>
          <w:sz w:val="26"/>
          <w:szCs w:val="26"/>
        </w:rPr>
      </w:pPr>
      <w:r w:rsidRPr="00D90CC8">
        <w:rPr>
          <w:b/>
          <w:bCs/>
          <w:sz w:val="26"/>
          <w:szCs w:val="26"/>
        </w:rPr>
        <w:t xml:space="preserve">Job Description </w:t>
      </w:r>
    </w:p>
    <w:p w14:paraId="0CC47C2B" w14:textId="567A46B6" w:rsidR="00690ED7" w:rsidRDefault="00E97832" w:rsidP="00A10257">
      <w:pPr>
        <w:pStyle w:val="Default"/>
        <w:numPr>
          <w:ilvl w:val="0"/>
          <w:numId w:val="13"/>
        </w:numPr>
        <w:ind w:left="567" w:hanging="567"/>
        <w:rPr>
          <w:color w:val="auto"/>
        </w:rPr>
      </w:pPr>
      <w:r w:rsidRPr="009526F2">
        <w:rPr>
          <w:color w:val="auto"/>
        </w:rPr>
        <w:t xml:space="preserve">To work with other paid roles to cover week to week work for the SIO </w:t>
      </w:r>
      <w:r w:rsidR="00ED31EF">
        <w:rPr>
          <w:color w:val="auto"/>
        </w:rPr>
        <w:t>P</w:t>
      </w:r>
      <w:r w:rsidRPr="009526F2">
        <w:rPr>
          <w:color w:val="auto"/>
        </w:rPr>
        <w:t xml:space="preserve">artnership Hub. </w:t>
      </w:r>
      <w:r w:rsidR="00BD5EC9" w:rsidRPr="009526F2">
        <w:rPr>
          <w:color w:val="auto"/>
        </w:rPr>
        <w:t>To support the coordination</w:t>
      </w:r>
      <w:r w:rsidR="009526F2" w:rsidRPr="009526F2">
        <w:rPr>
          <w:color w:val="auto"/>
        </w:rPr>
        <w:t xml:space="preserve">, delivery and marketing </w:t>
      </w:r>
      <w:r w:rsidR="00BD5EC9" w:rsidRPr="009526F2">
        <w:rPr>
          <w:color w:val="auto"/>
        </w:rPr>
        <w:t xml:space="preserve">of activities and </w:t>
      </w:r>
      <w:r w:rsidR="009526F2" w:rsidRPr="009526F2">
        <w:rPr>
          <w:color w:val="auto"/>
        </w:rPr>
        <w:t xml:space="preserve">administration of the charity. </w:t>
      </w:r>
    </w:p>
    <w:p w14:paraId="3CBEEEA6" w14:textId="77777777" w:rsidR="00330FB9" w:rsidRDefault="00330FB9" w:rsidP="001B0F7D"/>
    <w:p w14:paraId="6581D927" w14:textId="65781B3E" w:rsidR="00690ED7" w:rsidRDefault="00921B2E" w:rsidP="00921B2E">
      <w:pPr>
        <w:pStyle w:val="Default"/>
        <w:numPr>
          <w:ilvl w:val="0"/>
          <w:numId w:val="13"/>
        </w:numPr>
        <w:ind w:left="567" w:hanging="567"/>
        <w:rPr>
          <w:color w:val="auto"/>
        </w:rPr>
      </w:pPr>
      <w:r w:rsidRPr="00921B2E">
        <w:rPr>
          <w:color w:val="auto"/>
        </w:rPr>
        <w:t>To work in co-creation/co-production with individuals with a range of lived experience, partners, and members. The focus of the work is very much on being mental health lived experience led.</w:t>
      </w:r>
    </w:p>
    <w:p w14:paraId="4CE50D9D" w14:textId="77777777" w:rsidR="00921B2E" w:rsidRPr="00690ED7" w:rsidRDefault="00921B2E" w:rsidP="00690ED7">
      <w:pPr>
        <w:pStyle w:val="Default"/>
        <w:ind w:left="567" w:hanging="567"/>
        <w:rPr>
          <w:color w:val="auto"/>
        </w:rPr>
      </w:pPr>
    </w:p>
    <w:p w14:paraId="454E1F01" w14:textId="647AF03C" w:rsidR="00921B2E" w:rsidRDefault="00921B2E" w:rsidP="00B72458">
      <w:pPr>
        <w:pStyle w:val="Default"/>
        <w:numPr>
          <w:ilvl w:val="0"/>
          <w:numId w:val="13"/>
        </w:numPr>
        <w:ind w:left="567" w:hanging="567"/>
        <w:rPr>
          <w:color w:val="auto"/>
        </w:rPr>
      </w:pPr>
      <w:r w:rsidRPr="00921B2E">
        <w:rPr>
          <w:color w:val="auto"/>
        </w:rPr>
        <w:t xml:space="preserve">To provide support to individuals with lived experience where they are exploring opportunities across SIO and the Hub </w:t>
      </w:r>
      <w:r w:rsidR="003A226D" w:rsidRPr="003A226D">
        <w:rPr>
          <w:color w:val="auto"/>
        </w:rPr>
        <w:t>Anti-Stigma Ambassador/s</w:t>
      </w:r>
    </w:p>
    <w:p w14:paraId="33E3CD77" w14:textId="77777777" w:rsidR="00921B2E" w:rsidRPr="00690ED7" w:rsidRDefault="00921B2E" w:rsidP="00DE3CA7">
      <w:pPr>
        <w:pStyle w:val="Default"/>
        <w:ind w:left="567"/>
        <w:rPr>
          <w:color w:val="auto"/>
        </w:rPr>
      </w:pPr>
    </w:p>
    <w:p w14:paraId="664DBBAB" w14:textId="0C0BC3F4" w:rsidR="00690ED7" w:rsidRDefault="00DE3CA7" w:rsidP="00DE3CA7">
      <w:pPr>
        <w:pStyle w:val="Default"/>
        <w:numPr>
          <w:ilvl w:val="0"/>
          <w:numId w:val="13"/>
        </w:numPr>
        <w:ind w:left="567" w:hanging="567"/>
        <w:rPr>
          <w:color w:val="auto"/>
        </w:rPr>
      </w:pPr>
      <w:r w:rsidRPr="00DE3CA7">
        <w:rPr>
          <w:color w:val="auto"/>
        </w:rPr>
        <w:lastRenderedPageBreak/>
        <w:t>To acquire the knowledge, skills and understanding of the work of SIO and the Hub, to enable the promotion of a positive image through the work carried out on behalf of the SIO Charity and the Hub whether via social media or face to face.</w:t>
      </w:r>
    </w:p>
    <w:p w14:paraId="13929308" w14:textId="77777777" w:rsidR="00091139" w:rsidRPr="00690ED7" w:rsidRDefault="00091139" w:rsidP="00091139">
      <w:pPr>
        <w:pStyle w:val="Default"/>
        <w:ind w:left="567"/>
        <w:rPr>
          <w:color w:val="auto"/>
        </w:rPr>
      </w:pPr>
    </w:p>
    <w:p w14:paraId="25C32BD9" w14:textId="4699D1E0" w:rsidR="00077E2F" w:rsidRDefault="00077E2F" w:rsidP="0070701D">
      <w:pPr>
        <w:pStyle w:val="Default"/>
        <w:numPr>
          <w:ilvl w:val="0"/>
          <w:numId w:val="13"/>
        </w:numPr>
        <w:ind w:left="567" w:hanging="567"/>
        <w:rPr>
          <w:color w:val="auto"/>
        </w:rPr>
      </w:pPr>
      <w:r w:rsidRPr="00077E2F">
        <w:rPr>
          <w:color w:val="auto"/>
        </w:rPr>
        <w:t xml:space="preserve">To attend meetings </w:t>
      </w:r>
      <w:r w:rsidR="0094504B">
        <w:rPr>
          <w:color w:val="auto"/>
        </w:rPr>
        <w:t xml:space="preserve">(online and in person) </w:t>
      </w:r>
      <w:r w:rsidRPr="00077E2F">
        <w:rPr>
          <w:color w:val="auto"/>
        </w:rPr>
        <w:t xml:space="preserve">on behalf of the SIO Partnership Hub, where required </w:t>
      </w:r>
      <w:proofErr w:type="gramStart"/>
      <w:r w:rsidRPr="00077E2F">
        <w:rPr>
          <w:color w:val="auto"/>
        </w:rPr>
        <w:t>and in particular, when</w:t>
      </w:r>
      <w:proofErr w:type="gramEnd"/>
      <w:r w:rsidRPr="00077E2F">
        <w:rPr>
          <w:color w:val="auto"/>
        </w:rPr>
        <w:t xml:space="preserve"> supporting an </w:t>
      </w:r>
      <w:r w:rsidRPr="003A226D">
        <w:rPr>
          <w:color w:val="auto"/>
        </w:rPr>
        <w:t>Anti-Stigma Ambassador</w:t>
      </w:r>
      <w:r w:rsidR="0070701D">
        <w:rPr>
          <w:color w:val="auto"/>
        </w:rPr>
        <w:t xml:space="preserve">.  Ensuring that all </w:t>
      </w:r>
      <w:proofErr w:type="gramStart"/>
      <w:r w:rsidR="00D86A09">
        <w:rPr>
          <w:color w:val="auto"/>
        </w:rPr>
        <w:t>face to face</w:t>
      </w:r>
      <w:proofErr w:type="gramEnd"/>
      <w:r w:rsidR="00D86A09">
        <w:rPr>
          <w:color w:val="auto"/>
        </w:rPr>
        <w:t xml:space="preserve"> </w:t>
      </w:r>
      <w:r w:rsidR="0070701D">
        <w:rPr>
          <w:color w:val="auto"/>
        </w:rPr>
        <w:t>meeting</w:t>
      </w:r>
      <w:r w:rsidR="00D86A09">
        <w:rPr>
          <w:color w:val="auto"/>
        </w:rPr>
        <w:t>s</w:t>
      </w:r>
      <w:r w:rsidR="0070701D">
        <w:rPr>
          <w:color w:val="auto"/>
        </w:rPr>
        <w:t xml:space="preserve"> are risk assessed </w:t>
      </w:r>
      <w:r w:rsidR="00D86A09">
        <w:rPr>
          <w:color w:val="auto"/>
        </w:rPr>
        <w:t xml:space="preserve">(venue and activity) and are Covid secure. </w:t>
      </w:r>
    </w:p>
    <w:p w14:paraId="78CD771A" w14:textId="77777777" w:rsidR="0070701D" w:rsidRDefault="0070701D" w:rsidP="0070701D">
      <w:pPr>
        <w:pStyle w:val="ListParagraph"/>
      </w:pPr>
    </w:p>
    <w:p w14:paraId="7B90B06E" w14:textId="01BD94F0" w:rsidR="0070701D" w:rsidRPr="0070701D" w:rsidRDefault="001641B2" w:rsidP="0070701D">
      <w:pPr>
        <w:pStyle w:val="Default"/>
        <w:numPr>
          <w:ilvl w:val="0"/>
          <w:numId w:val="13"/>
        </w:numPr>
        <w:ind w:left="567" w:hanging="567"/>
        <w:rPr>
          <w:color w:val="auto"/>
        </w:rPr>
      </w:pPr>
      <w:r>
        <w:rPr>
          <w:color w:val="auto"/>
        </w:rPr>
        <w:t>T</w:t>
      </w:r>
      <w:r w:rsidRPr="001641B2">
        <w:rPr>
          <w:color w:val="auto"/>
        </w:rPr>
        <w:t>o support the collection of outcomes and contribute to monthly and quarterly reporting.</w:t>
      </w:r>
    </w:p>
    <w:p w14:paraId="055EED53" w14:textId="77777777" w:rsidR="00077E2F" w:rsidRPr="00690ED7" w:rsidRDefault="00077E2F" w:rsidP="001641B2">
      <w:pPr>
        <w:pStyle w:val="Default"/>
        <w:ind w:left="567"/>
        <w:rPr>
          <w:color w:val="auto"/>
        </w:rPr>
      </w:pPr>
    </w:p>
    <w:p w14:paraId="42973093" w14:textId="69BDC74B" w:rsidR="00690ED7" w:rsidRPr="00690ED7" w:rsidRDefault="007C5DF6" w:rsidP="007C5DF6">
      <w:pPr>
        <w:pStyle w:val="Default"/>
        <w:numPr>
          <w:ilvl w:val="0"/>
          <w:numId w:val="13"/>
        </w:numPr>
        <w:ind w:left="567" w:hanging="567"/>
        <w:rPr>
          <w:color w:val="auto"/>
        </w:rPr>
      </w:pPr>
      <w:r w:rsidRPr="007C5DF6">
        <w:rPr>
          <w:color w:val="auto"/>
        </w:rPr>
        <w:t>Support the coordination of tasks across the focus groups</w:t>
      </w:r>
      <w:r w:rsidR="000A5FBA">
        <w:rPr>
          <w:color w:val="auto"/>
        </w:rPr>
        <w:t>:</w:t>
      </w:r>
      <w:r w:rsidRPr="007C5DF6">
        <w:rPr>
          <w:color w:val="auto"/>
        </w:rPr>
        <w:t xml:space="preserve"> Workplaces and Communities. Linking in where necessary to the Children and Young People’s Focus Group.</w:t>
      </w:r>
    </w:p>
    <w:p w14:paraId="66E352C0" w14:textId="77777777" w:rsidR="007C5DF6" w:rsidRDefault="007C5DF6" w:rsidP="007C5DF6">
      <w:pPr>
        <w:pStyle w:val="Default"/>
        <w:ind w:left="567"/>
        <w:rPr>
          <w:color w:val="auto"/>
        </w:rPr>
      </w:pPr>
    </w:p>
    <w:p w14:paraId="5C64E4FC" w14:textId="4288BD9A" w:rsidR="00690ED7" w:rsidRDefault="00BC103C" w:rsidP="00776E50">
      <w:pPr>
        <w:pStyle w:val="Default"/>
        <w:numPr>
          <w:ilvl w:val="0"/>
          <w:numId w:val="13"/>
        </w:numPr>
        <w:ind w:left="567" w:hanging="567"/>
        <w:rPr>
          <w:color w:val="auto"/>
        </w:rPr>
      </w:pPr>
      <w:r w:rsidRPr="00BC103C">
        <w:rPr>
          <w:color w:val="auto"/>
        </w:rPr>
        <w:t>Supporting the Suicide Prevention Grassroots Small Grants allocation and evaluation process, providing support during the length of the projects allocated funding (up to October 2022).</w:t>
      </w:r>
    </w:p>
    <w:p w14:paraId="0C37E01A" w14:textId="77777777" w:rsidR="00776E50" w:rsidRDefault="00776E50" w:rsidP="00776E50"/>
    <w:p w14:paraId="7FD0E6EC" w14:textId="2F690333" w:rsidR="00776E50" w:rsidRPr="00690ED7" w:rsidRDefault="005A11DC" w:rsidP="00776E50">
      <w:pPr>
        <w:pStyle w:val="Default"/>
        <w:numPr>
          <w:ilvl w:val="0"/>
          <w:numId w:val="13"/>
        </w:numPr>
        <w:ind w:left="567" w:hanging="567"/>
        <w:rPr>
          <w:color w:val="auto"/>
        </w:rPr>
      </w:pPr>
      <w:r w:rsidRPr="005A11DC">
        <w:rPr>
          <w:color w:val="auto"/>
        </w:rPr>
        <w:t>To work with wider networks and organisations around identified campaigns from the calendar.</w:t>
      </w:r>
    </w:p>
    <w:p w14:paraId="27E6C022" w14:textId="77777777" w:rsidR="00690ED7" w:rsidRPr="00690ED7" w:rsidRDefault="00690ED7" w:rsidP="00690ED7">
      <w:pPr>
        <w:pStyle w:val="Default"/>
        <w:ind w:left="567" w:hanging="567"/>
        <w:rPr>
          <w:color w:val="auto"/>
        </w:rPr>
      </w:pPr>
    </w:p>
    <w:p w14:paraId="5D132CAF" w14:textId="406739AD" w:rsidR="002672CE" w:rsidRDefault="002672CE" w:rsidP="007748E2">
      <w:pPr>
        <w:pStyle w:val="Default"/>
        <w:numPr>
          <w:ilvl w:val="0"/>
          <w:numId w:val="13"/>
        </w:numPr>
        <w:ind w:left="567" w:hanging="567"/>
        <w:rPr>
          <w:color w:val="auto"/>
        </w:rPr>
      </w:pPr>
      <w:r w:rsidRPr="002672CE">
        <w:rPr>
          <w:color w:val="auto"/>
        </w:rPr>
        <w:t xml:space="preserve">To support the delivery of the Time to Change Legacy Stigma and Discrimination. </w:t>
      </w:r>
    </w:p>
    <w:p w14:paraId="08F348D3" w14:textId="77777777" w:rsidR="00F75532" w:rsidRDefault="00F75532" w:rsidP="00F75532">
      <w:pPr>
        <w:pStyle w:val="ListParagraph"/>
      </w:pPr>
    </w:p>
    <w:p w14:paraId="2E931ED9" w14:textId="56242462" w:rsidR="002672CE" w:rsidRDefault="00F65CD7" w:rsidP="002672CE">
      <w:pPr>
        <w:pStyle w:val="Default"/>
        <w:numPr>
          <w:ilvl w:val="0"/>
          <w:numId w:val="13"/>
        </w:numPr>
        <w:ind w:left="567" w:hanging="567"/>
        <w:rPr>
          <w:color w:val="auto"/>
        </w:rPr>
      </w:pPr>
      <w:r w:rsidRPr="00F65CD7">
        <w:rPr>
          <w:color w:val="auto"/>
        </w:rPr>
        <w:t>To support the work with County Durham Sport in targeting organisations/groups that promote and provide Physical Activities, promoting messages around mental health stigma and discrimination</w:t>
      </w:r>
    </w:p>
    <w:p w14:paraId="43E76A19" w14:textId="77777777" w:rsidR="00F65CD7" w:rsidRDefault="00F65CD7" w:rsidP="00F65CD7">
      <w:pPr>
        <w:pStyle w:val="ListParagraph"/>
      </w:pPr>
    </w:p>
    <w:p w14:paraId="0B25CAF2" w14:textId="73962E71" w:rsidR="00F65CD7" w:rsidRDefault="00B67495" w:rsidP="002672CE">
      <w:pPr>
        <w:pStyle w:val="Default"/>
        <w:numPr>
          <w:ilvl w:val="0"/>
          <w:numId w:val="13"/>
        </w:numPr>
        <w:ind w:left="567" w:hanging="567"/>
        <w:rPr>
          <w:color w:val="auto"/>
        </w:rPr>
      </w:pPr>
      <w:r w:rsidRPr="00B67495">
        <w:rPr>
          <w:color w:val="auto"/>
        </w:rPr>
        <w:t>Support individuals with mental health lived experience</w:t>
      </w:r>
      <w:r w:rsidR="00D01720">
        <w:rPr>
          <w:color w:val="auto"/>
        </w:rPr>
        <w:t xml:space="preserve"> (</w:t>
      </w:r>
      <w:r w:rsidR="00D01720" w:rsidRPr="00D01720">
        <w:rPr>
          <w:color w:val="auto"/>
        </w:rPr>
        <w:t>Anti-Stigma Ambassador</w:t>
      </w:r>
      <w:r w:rsidR="00D01720">
        <w:rPr>
          <w:color w:val="auto"/>
        </w:rPr>
        <w:t xml:space="preserve">s) </w:t>
      </w:r>
      <w:r w:rsidRPr="00B67495">
        <w:rPr>
          <w:color w:val="auto"/>
        </w:rPr>
        <w:t>to have a voice within their own communities/groups in the promotion of anti-stigma and discrimination messages. With the impact of reducing the stigma and discrimination barriers around mental ill health, working closely with the coordinator and manager.</w:t>
      </w:r>
    </w:p>
    <w:p w14:paraId="0A1D0F3D" w14:textId="77777777" w:rsidR="00B67495" w:rsidRDefault="00B67495" w:rsidP="00B67495">
      <w:pPr>
        <w:pStyle w:val="ListParagraph"/>
      </w:pPr>
    </w:p>
    <w:p w14:paraId="0FAA50E6" w14:textId="4C432BAC" w:rsidR="003F06E8" w:rsidRDefault="003F06E8" w:rsidP="00CF3C15">
      <w:pPr>
        <w:pStyle w:val="Default"/>
        <w:numPr>
          <w:ilvl w:val="0"/>
          <w:numId w:val="13"/>
        </w:numPr>
        <w:ind w:left="567" w:hanging="567"/>
        <w:rPr>
          <w:color w:val="auto"/>
        </w:rPr>
      </w:pPr>
      <w:r w:rsidRPr="003F06E8">
        <w:rPr>
          <w:color w:val="auto"/>
        </w:rPr>
        <w:t xml:space="preserve">To support the SIO research work to be carried out which is being supported by Northumberland University.  </w:t>
      </w:r>
    </w:p>
    <w:p w14:paraId="4C41DAB5" w14:textId="77777777" w:rsidR="004C2D8D" w:rsidRDefault="004C2D8D" w:rsidP="004C2D8D">
      <w:pPr>
        <w:pStyle w:val="ListParagraph"/>
      </w:pPr>
    </w:p>
    <w:p w14:paraId="185EBDAD" w14:textId="065DDFEA" w:rsidR="00690ED7" w:rsidRPr="00690ED7" w:rsidRDefault="00AA6BEA" w:rsidP="00AA6BEA">
      <w:pPr>
        <w:pStyle w:val="Default"/>
        <w:numPr>
          <w:ilvl w:val="0"/>
          <w:numId w:val="13"/>
        </w:numPr>
        <w:ind w:left="567" w:hanging="567"/>
        <w:rPr>
          <w:color w:val="auto"/>
        </w:rPr>
      </w:pPr>
      <w:r w:rsidRPr="00AA6BEA">
        <w:rPr>
          <w:color w:val="auto"/>
        </w:rPr>
        <w:t>To support other work as identified</w:t>
      </w:r>
      <w:r>
        <w:rPr>
          <w:color w:val="auto"/>
        </w:rPr>
        <w:t xml:space="preserve"> by the SIO </w:t>
      </w:r>
      <w:r w:rsidR="004C2D8D">
        <w:rPr>
          <w:color w:val="auto"/>
        </w:rPr>
        <w:t xml:space="preserve">Manager </w:t>
      </w:r>
    </w:p>
    <w:p w14:paraId="06B30D33" w14:textId="77777777" w:rsidR="00BC3620" w:rsidRDefault="00BC3620" w:rsidP="00D77A92">
      <w:pPr>
        <w:pStyle w:val="Default"/>
        <w:rPr>
          <w:color w:val="auto"/>
          <w:sz w:val="23"/>
          <w:szCs w:val="23"/>
        </w:rPr>
      </w:pPr>
    </w:p>
    <w:p w14:paraId="06B30D34" w14:textId="77777777" w:rsidR="00D77A92" w:rsidRPr="00BC3620" w:rsidRDefault="00D77A92" w:rsidP="00D77A92">
      <w:pPr>
        <w:pStyle w:val="Default"/>
        <w:rPr>
          <w:color w:val="auto"/>
          <w:sz w:val="26"/>
          <w:szCs w:val="26"/>
        </w:rPr>
      </w:pPr>
      <w:r w:rsidRPr="00BC3620">
        <w:rPr>
          <w:b/>
          <w:bCs/>
          <w:color w:val="auto"/>
          <w:sz w:val="26"/>
          <w:szCs w:val="26"/>
        </w:rPr>
        <w:t xml:space="preserve">General </w:t>
      </w:r>
    </w:p>
    <w:p w14:paraId="06B30D35" w14:textId="515ECF39" w:rsidR="00D73345" w:rsidRPr="00A92E99" w:rsidRDefault="00D73345" w:rsidP="00BC3620">
      <w:pPr>
        <w:pStyle w:val="Default"/>
        <w:numPr>
          <w:ilvl w:val="0"/>
          <w:numId w:val="11"/>
        </w:numPr>
        <w:ind w:left="567" w:hanging="567"/>
        <w:rPr>
          <w:color w:val="auto"/>
        </w:rPr>
      </w:pPr>
      <w:r w:rsidRPr="00A92E99">
        <w:rPr>
          <w:color w:val="auto"/>
        </w:rPr>
        <w:t xml:space="preserve">To uphold </w:t>
      </w:r>
      <w:r w:rsidR="00C51416">
        <w:rPr>
          <w:color w:val="auto"/>
        </w:rPr>
        <w:t xml:space="preserve">the </w:t>
      </w:r>
      <w:r w:rsidRPr="00A92E99">
        <w:rPr>
          <w:color w:val="auto"/>
        </w:rPr>
        <w:t xml:space="preserve">PCP’s </w:t>
      </w:r>
      <w:r w:rsidR="00C51416" w:rsidRPr="001B0F7D">
        <w:rPr>
          <w:color w:val="000000" w:themeColor="text1"/>
        </w:rPr>
        <w:t xml:space="preserve">and SIO’s </w:t>
      </w:r>
      <w:r w:rsidRPr="00A92E99">
        <w:rPr>
          <w:color w:val="auto"/>
        </w:rPr>
        <w:t>Core Values at all times.</w:t>
      </w:r>
    </w:p>
    <w:p w14:paraId="06B30D36" w14:textId="77777777" w:rsidR="00D73345" w:rsidRPr="00A92E99" w:rsidRDefault="00D73345" w:rsidP="00D73345">
      <w:pPr>
        <w:pStyle w:val="Default"/>
        <w:ind w:left="567"/>
        <w:rPr>
          <w:color w:val="auto"/>
        </w:rPr>
      </w:pPr>
    </w:p>
    <w:p w14:paraId="06B30D37" w14:textId="2BFD9DAC" w:rsidR="00BC3620" w:rsidRPr="00A92E99" w:rsidRDefault="00D77A92" w:rsidP="00BC3620">
      <w:pPr>
        <w:pStyle w:val="Default"/>
        <w:numPr>
          <w:ilvl w:val="0"/>
          <w:numId w:val="11"/>
        </w:numPr>
        <w:ind w:left="567" w:hanging="567"/>
        <w:rPr>
          <w:color w:val="auto"/>
        </w:rPr>
      </w:pPr>
      <w:r w:rsidRPr="00A92E99">
        <w:rPr>
          <w:color w:val="auto"/>
        </w:rPr>
        <w:t xml:space="preserve">To operate within the policies and procedures of </w:t>
      </w:r>
      <w:r w:rsidR="00D73345" w:rsidRPr="00A92E99">
        <w:rPr>
          <w:color w:val="auto"/>
        </w:rPr>
        <w:t>PCP</w:t>
      </w:r>
      <w:r w:rsidR="002D2EAD" w:rsidRPr="001B0F7D">
        <w:rPr>
          <w:color w:val="000000" w:themeColor="text1"/>
        </w:rPr>
        <w:t xml:space="preserve"> and </w:t>
      </w:r>
      <w:r w:rsidR="001F1000" w:rsidRPr="001B0F7D">
        <w:rPr>
          <w:color w:val="000000" w:themeColor="text1"/>
        </w:rPr>
        <w:t>SIO</w:t>
      </w:r>
      <w:r w:rsidR="00D73345" w:rsidRPr="001B0F7D">
        <w:rPr>
          <w:color w:val="000000" w:themeColor="text1"/>
        </w:rPr>
        <w:t xml:space="preserve">, including </w:t>
      </w:r>
      <w:r w:rsidR="00D73345" w:rsidRPr="00A92E99">
        <w:rPr>
          <w:color w:val="auto"/>
        </w:rPr>
        <w:t>confidentiality, safeguarding, information governance and data protection</w:t>
      </w:r>
      <w:r w:rsidRPr="00A92E99">
        <w:rPr>
          <w:color w:val="auto"/>
        </w:rPr>
        <w:t xml:space="preserve">. </w:t>
      </w:r>
    </w:p>
    <w:p w14:paraId="06B30D38" w14:textId="77777777" w:rsidR="00BC3620" w:rsidRPr="00A92E99" w:rsidRDefault="00BC3620" w:rsidP="00BC3620">
      <w:pPr>
        <w:pStyle w:val="Default"/>
        <w:ind w:left="567"/>
        <w:rPr>
          <w:color w:val="auto"/>
        </w:rPr>
      </w:pPr>
    </w:p>
    <w:p w14:paraId="06B30D39" w14:textId="77777777" w:rsidR="00D77A92" w:rsidRPr="00A92E99" w:rsidRDefault="00D77A92" w:rsidP="00BC3620">
      <w:pPr>
        <w:pStyle w:val="Default"/>
        <w:numPr>
          <w:ilvl w:val="0"/>
          <w:numId w:val="11"/>
        </w:numPr>
        <w:ind w:left="567" w:hanging="567"/>
        <w:rPr>
          <w:color w:val="auto"/>
        </w:rPr>
      </w:pPr>
      <w:r w:rsidRPr="00A92E99">
        <w:rPr>
          <w:color w:val="auto"/>
        </w:rPr>
        <w:t xml:space="preserve">To assist marketing and engagement work and use creative techniques to gather views from the communities we support. </w:t>
      </w:r>
    </w:p>
    <w:p w14:paraId="06B30D3A" w14:textId="77777777" w:rsidR="00D73345" w:rsidRPr="00A92E99" w:rsidRDefault="00D73345" w:rsidP="00D73345">
      <w:pPr>
        <w:pStyle w:val="ListParagraph"/>
        <w:rPr>
          <w:szCs w:val="24"/>
        </w:rPr>
      </w:pPr>
    </w:p>
    <w:p w14:paraId="06B30D3B" w14:textId="77777777" w:rsidR="00D73345" w:rsidRPr="00A92E99" w:rsidRDefault="00D73345" w:rsidP="00D73345">
      <w:pPr>
        <w:pStyle w:val="Default"/>
        <w:numPr>
          <w:ilvl w:val="0"/>
          <w:numId w:val="11"/>
        </w:numPr>
        <w:ind w:left="567" w:hanging="567"/>
        <w:rPr>
          <w:color w:val="auto"/>
        </w:rPr>
      </w:pPr>
      <w:r w:rsidRPr="00A92E99">
        <w:t>To actively take respon</w:t>
      </w:r>
      <w:r w:rsidR="00B729EC">
        <w:t>sibility for your own Health &amp;</w:t>
      </w:r>
      <w:r w:rsidRPr="00A92E99">
        <w:t xml:space="preserve"> Safety and ensuring procedures are adhered to.</w:t>
      </w:r>
    </w:p>
    <w:p w14:paraId="06B30D3C" w14:textId="77777777" w:rsidR="00D73345" w:rsidRPr="00A92E99" w:rsidRDefault="00D73345" w:rsidP="00D73345">
      <w:pPr>
        <w:pStyle w:val="ListParagraph"/>
        <w:rPr>
          <w:szCs w:val="24"/>
        </w:rPr>
      </w:pPr>
    </w:p>
    <w:p w14:paraId="06B30D3D" w14:textId="77777777" w:rsidR="00D73345" w:rsidRPr="00A92E99" w:rsidRDefault="00D73345" w:rsidP="00D73345">
      <w:pPr>
        <w:pStyle w:val="Default"/>
        <w:numPr>
          <w:ilvl w:val="0"/>
          <w:numId w:val="11"/>
        </w:numPr>
        <w:ind w:left="567" w:hanging="567"/>
        <w:rPr>
          <w:color w:val="auto"/>
        </w:rPr>
      </w:pPr>
      <w:r w:rsidRPr="00A92E99">
        <w:rPr>
          <w:bCs/>
        </w:rPr>
        <w:t>To collate appropriate monitoring and evaluation information to support the achievement of agreed targets and outcomes within the project or service.</w:t>
      </w:r>
    </w:p>
    <w:p w14:paraId="06B30D3E" w14:textId="77777777" w:rsidR="00D77A92" w:rsidRPr="00A92E99" w:rsidRDefault="00D77A92" w:rsidP="000018F6">
      <w:pPr>
        <w:pStyle w:val="Default"/>
        <w:rPr>
          <w:color w:val="auto"/>
        </w:rPr>
      </w:pPr>
    </w:p>
    <w:p w14:paraId="06B30D3F" w14:textId="77777777" w:rsidR="00D73345" w:rsidRPr="00A92E99" w:rsidRDefault="00D77A92" w:rsidP="00D73345">
      <w:pPr>
        <w:pStyle w:val="Default"/>
        <w:numPr>
          <w:ilvl w:val="0"/>
          <w:numId w:val="11"/>
        </w:numPr>
        <w:ind w:left="567" w:hanging="567"/>
        <w:rPr>
          <w:color w:val="auto"/>
        </w:rPr>
      </w:pPr>
      <w:r w:rsidRPr="00A92E99">
        <w:rPr>
          <w:color w:val="auto"/>
        </w:rPr>
        <w:t>To carry out all responsibilities in line with</w:t>
      </w:r>
      <w:r w:rsidR="00B729EC">
        <w:rPr>
          <w:color w:val="auto"/>
        </w:rPr>
        <w:t xml:space="preserve"> the organisation’s Equality &amp;</w:t>
      </w:r>
      <w:r w:rsidRPr="00A92E99">
        <w:rPr>
          <w:color w:val="auto"/>
        </w:rPr>
        <w:t xml:space="preserve"> Diversity Policy. </w:t>
      </w:r>
    </w:p>
    <w:p w14:paraId="06B30D40" w14:textId="77777777" w:rsidR="00D73345" w:rsidRPr="00A92E99" w:rsidRDefault="00D73345" w:rsidP="00D73345">
      <w:pPr>
        <w:pStyle w:val="ListParagraph"/>
        <w:rPr>
          <w:szCs w:val="24"/>
        </w:rPr>
      </w:pPr>
    </w:p>
    <w:p w14:paraId="06B30D41" w14:textId="77777777" w:rsidR="00D73345" w:rsidRPr="00A92E99" w:rsidRDefault="00D73345" w:rsidP="00D73345">
      <w:pPr>
        <w:pStyle w:val="Default"/>
        <w:numPr>
          <w:ilvl w:val="0"/>
          <w:numId w:val="11"/>
        </w:numPr>
        <w:ind w:left="567" w:hanging="567"/>
        <w:rPr>
          <w:color w:val="auto"/>
        </w:rPr>
      </w:pPr>
      <w:r w:rsidRPr="00A92E99">
        <w:lastRenderedPageBreak/>
        <w:t>To recruit, support, train and motivate volunteers as required.</w:t>
      </w:r>
    </w:p>
    <w:p w14:paraId="06B30D42" w14:textId="77777777" w:rsidR="00D77A92" w:rsidRPr="00A92E99" w:rsidRDefault="00D77A92" w:rsidP="00D73345">
      <w:pPr>
        <w:pStyle w:val="Default"/>
        <w:rPr>
          <w:color w:val="auto"/>
        </w:rPr>
      </w:pPr>
    </w:p>
    <w:p w14:paraId="06B30D43" w14:textId="77777777" w:rsidR="00D77A92" w:rsidRPr="00A92E99" w:rsidRDefault="00D77A92" w:rsidP="00BC3620">
      <w:pPr>
        <w:pStyle w:val="Default"/>
        <w:numPr>
          <w:ilvl w:val="0"/>
          <w:numId w:val="11"/>
        </w:numPr>
        <w:ind w:left="567" w:hanging="567"/>
        <w:rPr>
          <w:color w:val="auto"/>
        </w:rPr>
      </w:pPr>
      <w:r w:rsidRPr="00A92E99">
        <w:rPr>
          <w:color w:val="auto"/>
        </w:rPr>
        <w:t xml:space="preserve">To undertake any training and development deemed appropriate. </w:t>
      </w:r>
    </w:p>
    <w:p w14:paraId="06B30D44" w14:textId="77777777" w:rsidR="00D77A92" w:rsidRPr="00A92E99" w:rsidRDefault="00D77A92" w:rsidP="00BC3620">
      <w:pPr>
        <w:pStyle w:val="Default"/>
        <w:ind w:left="567" w:hanging="567"/>
        <w:rPr>
          <w:color w:val="auto"/>
        </w:rPr>
      </w:pPr>
    </w:p>
    <w:p w14:paraId="06B30D45" w14:textId="77777777" w:rsidR="00D77A92" w:rsidRPr="00A92E99" w:rsidRDefault="00D77A92" w:rsidP="00BC3620">
      <w:pPr>
        <w:pStyle w:val="Default"/>
        <w:numPr>
          <w:ilvl w:val="0"/>
          <w:numId w:val="11"/>
        </w:numPr>
        <w:ind w:left="567" w:hanging="567"/>
        <w:rPr>
          <w:color w:val="auto"/>
        </w:rPr>
      </w:pPr>
      <w:r w:rsidRPr="00A92E99">
        <w:rPr>
          <w:color w:val="auto"/>
        </w:rPr>
        <w:t xml:space="preserve">To undertake any such duties required by your </w:t>
      </w:r>
      <w:r w:rsidR="00D73345" w:rsidRPr="00A92E99">
        <w:rPr>
          <w:color w:val="auto"/>
        </w:rPr>
        <w:t>Senior</w:t>
      </w:r>
      <w:r w:rsidRPr="00A92E99">
        <w:rPr>
          <w:color w:val="auto"/>
        </w:rPr>
        <w:t xml:space="preserve"> Manager or PCP </w:t>
      </w:r>
      <w:r w:rsidR="00613FDE">
        <w:rPr>
          <w:color w:val="auto"/>
        </w:rPr>
        <w:t>Chief Executive</w:t>
      </w:r>
      <w:r w:rsidR="00BC3620" w:rsidRPr="00A92E99">
        <w:rPr>
          <w:color w:val="auto"/>
        </w:rPr>
        <w:t>.</w:t>
      </w:r>
    </w:p>
    <w:p w14:paraId="06B30D46" w14:textId="77777777" w:rsidR="005D6E6E" w:rsidRDefault="005D6E6E" w:rsidP="00BC3620">
      <w:pPr>
        <w:rPr>
          <w:b/>
          <w:szCs w:val="24"/>
        </w:rPr>
      </w:pPr>
    </w:p>
    <w:p w14:paraId="06B30D47" w14:textId="75E01B9F" w:rsidR="00FD5773" w:rsidRPr="00A92E99" w:rsidRDefault="00FD5773" w:rsidP="00BC3620">
      <w:pPr>
        <w:rPr>
          <w:b/>
          <w:szCs w:val="24"/>
        </w:rPr>
      </w:pPr>
      <w:r>
        <w:rPr>
          <w:b/>
          <w:szCs w:val="24"/>
        </w:rPr>
        <w:t>Date</w:t>
      </w:r>
      <w:r w:rsidR="0021345D">
        <w:rPr>
          <w:b/>
          <w:szCs w:val="24"/>
        </w:rPr>
        <w:t>: Jan 2022</w:t>
      </w:r>
    </w:p>
    <w:sectPr w:rsidR="00FD5773" w:rsidRPr="00A92E99" w:rsidSect="00D255A6">
      <w:footerReference w:type="default" r:id="rId12"/>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0661" w14:textId="77777777" w:rsidR="00663F98" w:rsidRDefault="00663F98">
      <w:r>
        <w:separator/>
      </w:r>
    </w:p>
  </w:endnote>
  <w:endnote w:type="continuationSeparator" w:id="0">
    <w:p w14:paraId="06D95AA7" w14:textId="77777777" w:rsidR="00663F98" w:rsidRDefault="0066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0D50" w14:textId="77777777" w:rsidR="00BD14D9" w:rsidRDefault="00BD14D9">
    <w:pPr>
      <w:pStyle w:val="Footer"/>
      <w:jc w:val="right"/>
    </w:pPr>
    <w:r>
      <w:fldChar w:fldCharType="begin"/>
    </w:r>
    <w:r>
      <w:instrText xml:space="preserve"> PAGE   \* MERGEFORMAT </w:instrText>
    </w:r>
    <w:r>
      <w:fldChar w:fldCharType="separate"/>
    </w:r>
    <w:r w:rsidR="00FD5773">
      <w:rPr>
        <w:noProof/>
      </w:rPr>
      <w:t>1</w:t>
    </w:r>
    <w:r>
      <w:rPr>
        <w:noProof/>
      </w:rPr>
      <w:fldChar w:fldCharType="end"/>
    </w:r>
  </w:p>
  <w:p w14:paraId="06B30D51" w14:textId="77777777" w:rsidR="00BD14D9" w:rsidRDefault="00BD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0657" w14:textId="77777777" w:rsidR="00663F98" w:rsidRDefault="00663F98">
      <w:r>
        <w:separator/>
      </w:r>
    </w:p>
  </w:footnote>
  <w:footnote w:type="continuationSeparator" w:id="0">
    <w:p w14:paraId="0567C692" w14:textId="77777777" w:rsidR="00663F98" w:rsidRDefault="00663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839"/>
    <w:multiLevelType w:val="hybridMultilevel"/>
    <w:tmpl w:val="A36A9912"/>
    <w:lvl w:ilvl="0" w:tplc="C93C9DA8">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5CB1"/>
    <w:multiLevelType w:val="hybridMultilevel"/>
    <w:tmpl w:val="24BE0984"/>
    <w:lvl w:ilvl="0" w:tplc="189C73B4">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3A29"/>
    <w:multiLevelType w:val="hybridMultilevel"/>
    <w:tmpl w:val="47E23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E7D67"/>
    <w:multiLevelType w:val="hybridMultilevel"/>
    <w:tmpl w:val="A1605C14"/>
    <w:lvl w:ilvl="0" w:tplc="09C0463A">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77887"/>
    <w:multiLevelType w:val="hybridMultilevel"/>
    <w:tmpl w:val="6D389838"/>
    <w:lvl w:ilvl="0" w:tplc="58C86194">
      <w:start w:val="1"/>
      <w:numFmt w:val="decimal"/>
      <w:lvlText w:val="%1."/>
      <w:lvlJc w:val="left"/>
      <w:pPr>
        <w:tabs>
          <w:tab w:val="num" w:pos="1021"/>
        </w:tabs>
        <w:ind w:left="1021" w:hanging="102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91D1D"/>
    <w:multiLevelType w:val="hybridMultilevel"/>
    <w:tmpl w:val="19DA1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757461"/>
    <w:multiLevelType w:val="hybridMultilevel"/>
    <w:tmpl w:val="B3044480"/>
    <w:lvl w:ilvl="0" w:tplc="6AD8492C">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C4872"/>
    <w:multiLevelType w:val="hybridMultilevel"/>
    <w:tmpl w:val="0F1C2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A2FE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7E074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8DF01FA"/>
    <w:multiLevelType w:val="hybridMultilevel"/>
    <w:tmpl w:val="D2F81358"/>
    <w:lvl w:ilvl="0" w:tplc="0809000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84EE0"/>
    <w:multiLevelType w:val="hybridMultilevel"/>
    <w:tmpl w:val="506EFC2E"/>
    <w:lvl w:ilvl="0" w:tplc="D43A66AC">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86F1B"/>
    <w:multiLevelType w:val="hybridMultilevel"/>
    <w:tmpl w:val="3F6677AC"/>
    <w:lvl w:ilvl="0" w:tplc="44F866DA">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354C3"/>
    <w:multiLevelType w:val="hybridMultilevel"/>
    <w:tmpl w:val="AC8E61D8"/>
    <w:lvl w:ilvl="0" w:tplc="131EB380">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04FA7"/>
    <w:multiLevelType w:val="hybridMultilevel"/>
    <w:tmpl w:val="12A8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3004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32F7E3C"/>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16E7D9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17E6C55"/>
    <w:multiLevelType w:val="hybridMultilevel"/>
    <w:tmpl w:val="84CE57C4"/>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2F3587"/>
    <w:multiLevelType w:val="hybridMultilevel"/>
    <w:tmpl w:val="CC6CE0DE"/>
    <w:lvl w:ilvl="0" w:tplc="49E42828">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538D3"/>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20"/>
  </w:num>
  <w:num w:numId="3">
    <w:abstractNumId w:val="9"/>
  </w:num>
  <w:num w:numId="4">
    <w:abstractNumId w:val="8"/>
  </w:num>
  <w:num w:numId="5">
    <w:abstractNumId w:val="17"/>
  </w:num>
  <w:num w:numId="6">
    <w:abstractNumId w:val="16"/>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2"/>
  </w:num>
  <w:num w:numId="13">
    <w:abstractNumId w:val="10"/>
  </w:num>
  <w:num w:numId="14">
    <w:abstractNumId w:val="18"/>
  </w:num>
  <w:num w:numId="15">
    <w:abstractNumId w:val="1"/>
  </w:num>
  <w:num w:numId="16">
    <w:abstractNumId w:val="6"/>
  </w:num>
  <w:num w:numId="17">
    <w:abstractNumId w:val="12"/>
  </w:num>
  <w:num w:numId="18">
    <w:abstractNumId w:val="19"/>
  </w:num>
  <w:num w:numId="19">
    <w:abstractNumId w:val="0"/>
  </w:num>
  <w:num w:numId="20">
    <w:abstractNumId w:val="3"/>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D6"/>
    <w:rsid w:val="000018F6"/>
    <w:rsid w:val="00006F93"/>
    <w:rsid w:val="00054268"/>
    <w:rsid w:val="00054528"/>
    <w:rsid w:val="00077E2F"/>
    <w:rsid w:val="00091139"/>
    <w:rsid w:val="000A128E"/>
    <w:rsid w:val="000A5FBA"/>
    <w:rsid w:val="000C0476"/>
    <w:rsid w:val="000D0404"/>
    <w:rsid w:val="000D1F87"/>
    <w:rsid w:val="000E3DC2"/>
    <w:rsid w:val="000F21FE"/>
    <w:rsid w:val="00105D66"/>
    <w:rsid w:val="00143BD4"/>
    <w:rsid w:val="001641B2"/>
    <w:rsid w:val="0017177B"/>
    <w:rsid w:val="00181E46"/>
    <w:rsid w:val="001B0F7D"/>
    <w:rsid w:val="001C6E57"/>
    <w:rsid w:val="001F1000"/>
    <w:rsid w:val="001F25BC"/>
    <w:rsid w:val="0021345D"/>
    <w:rsid w:val="00220849"/>
    <w:rsid w:val="002219D6"/>
    <w:rsid w:val="00227353"/>
    <w:rsid w:val="00247EF9"/>
    <w:rsid w:val="002672CE"/>
    <w:rsid w:val="002673AA"/>
    <w:rsid w:val="0028307C"/>
    <w:rsid w:val="00284D4D"/>
    <w:rsid w:val="002A3AE3"/>
    <w:rsid w:val="002B1DB9"/>
    <w:rsid w:val="002D2EAD"/>
    <w:rsid w:val="002F50D6"/>
    <w:rsid w:val="00323C2C"/>
    <w:rsid w:val="00330FB9"/>
    <w:rsid w:val="00371E82"/>
    <w:rsid w:val="00376623"/>
    <w:rsid w:val="00384F11"/>
    <w:rsid w:val="003A226D"/>
    <w:rsid w:val="003D25D3"/>
    <w:rsid w:val="003E5813"/>
    <w:rsid w:val="003F06E8"/>
    <w:rsid w:val="004242AC"/>
    <w:rsid w:val="004363D0"/>
    <w:rsid w:val="004C2D8D"/>
    <w:rsid w:val="004C4505"/>
    <w:rsid w:val="004F05A8"/>
    <w:rsid w:val="00554E78"/>
    <w:rsid w:val="00560EB0"/>
    <w:rsid w:val="00577A90"/>
    <w:rsid w:val="00596A30"/>
    <w:rsid w:val="005A0F19"/>
    <w:rsid w:val="005A11DC"/>
    <w:rsid w:val="005A6ADA"/>
    <w:rsid w:val="005B71C4"/>
    <w:rsid w:val="005D6E6E"/>
    <w:rsid w:val="005D7ED7"/>
    <w:rsid w:val="00613FDE"/>
    <w:rsid w:val="006444CD"/>
    <w:rsid w:val="00653656"/>
    <w:rsid w:val="00660C4B"/>
    <w:rsid w:val="00663F98"/>
    <w:rsid w:val="00681A2A"/>
    <w:rsid w:val="00684E14"/>
    <w:rsid w:val="00690ED7"/>
    <w:rsid w:val="006A15DA"/>
    <w:rsid w:val="006A40B1"/>
    <w:rsid w:val="006B2950"/>
    <w:rsid w:val="006D4285"/>
    <w:rsid w:val="0070701D"/>
    <w:rsid w:val="00720047"/>
    <w:rsid w:val="00723323"/>
    <w:rsid w:val="00726DB2"/>
    <w:rsid w:val="007310B7"/>
    <w:rsid w:val="0076557C"/>
    <w:rsid w:val="00776E50"/>
    <w:rsid w:val="007A3E4F"/>
    <w:rsid w:val="007C5DF6"/>
    <w:rsid w:val="007F566F"/>
    <w:rsid w:val="008039DE"/>
    <w:rsid w:val="00873B72"/>
    <w:rsid w:val="00874DED"/>
    <w:rsid w:val="008A5172"/>
    <w:rsid w:val="008C4F75"/>
    <w:rsid w:val="009131B0"/>
    <w:rsid w:val="00915E84"/>
    <w:rsid w:val="00920DF6"/>
    <w:rsid w:val="00921B2E"/>
    <w:rsid w:val="00937F88"/>
    <w:rsid w:val="0094504B"/>
    <w:rsid w:val="009526F2"/>
    <w:rsid w:val="00960192"/>
    <w:rsid w:val="00963FCF"/>
    <w:rsid w:val="0099323F"/>
    <w:rsid w:val="009A4F4A"/>
    <w:rsid w:val="009C04D5"/>
    <w:rsid w:val="009E0B7F"/>
    <w:rsid w:val="009F0E61"/>
    <w:rsid w:val="00A1040D"/>
    <w:rsid w:val="00A11C2A"/>
    <w:rsid w:val="00A12729"/>
    <w:rsid w:val="00A25EE4"/>
    <w:rsid w:val="00A32A2B"/>
    <w:rsid w:val="00A606B8"/>
    <w:rsid w:val="00A918F4"/>
    <w:rsid w:val="00A92E99"/>
    <w:rsid w:val="00AA6BEA"/>
    <w:rsid w:val="00AD518C"/>
    <w:rsid w:val="00AE235B"/>
    <w:rsid w:val="00B67495"/>
    <w:rsid w:val="00B718CC"/>
    <w:rsid w:val="00B729EC"/>
    <w:rsid w:val="00B865D1"/>
    <w:rsid w:val="00BA542F"/>
    <w:rsid w:val="00BC103C"/>
    <w:rsid w:val="00BC3620"/>
    <w:rsid w:val="00BD14D9"/>
    <w:rsid w:val="00BD5EC9"/>
    <w:rsid w:val="00BE1255"/>
    <w:rsid w:val="00BE3A48"/>
    <w:rsid w:val="00C17396"/>
    <w:rsid w:val="00C445BF"/>
    <w:rsid w:val="00C51416"/>
    <w:rsid w:val="00C527BB"/>
    <w:rsid w:val="00C62B6A"/>
    <w:rsid w:val="00C84B24"/>
    <w:rsid w:val="00C93A4E"/>
    <w:rsid w:val="00C96F26"/>
    <w:rsid w:val="00D01720"/>
    <w:rsid w:val="00D22F68"/>
    <w:rsid w:val="00D255A6"/>
    <w:rsid w:val="00D57D5E"/>
    <w:rsid w:val="00D72077"/>
    <w:rsid w:val="00D73345"/>
    <w:rsid w:val="00D771A3"/>
    <w:rsid w:val="00D77A92"/>
    <w:rsid w:val="00D86A09"/>
    <w:rsid w:val="00D9054A"/>
    <w:rsid w:val="00D90CC8"/>
    <w:rsid w:val="00DA67AA"/>
    <w:rsid w:val="00DC544D"/>
    <w:rsid w:val="00DE3C48"/>
    <w:rsid w:val="00DE3CA7"/>
    <w:rsid w:val="00E65938"/>
    <w:rsid w:val="00E7691F"/>
    <w:rsid w:val="00E8112E"/>
    <w:rsid w:val="00E97832"/>
    <w:rsid w:val="00EA13B2"/>
    <w:rsid w:val="00EC194A"/>
    <w:rsid w:val="00ED31EF"/>
    <w:rsid w:val="00ED4B80"/>
    <w:rsid w:val="00EF2ED3"/>
    <w:rsid w:val="00F02E4D"/>
    <w:rsid w:val="00F05710"/>
    <w:rsid w:val="00F140E2"/>
    <w:rsid w:val="00F21C14"/>
    <w:rsid w:val="00F65CD7"/>
    <w:rsid w:val="00F73782"/>
    <w:rsid w:val="00F75532"/>
    <w:rsid w:val="00FC6B0C"/>
    <w:rsid w:val="00FD30DF"/>
    <w:rsid w:val="00FD5773"/>
    <w:rsid w:val="00FE5C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30D18"/>
  <w15:chartTrackingRefBased/>
  <w15:docId w15:val="{FA788358-BA80-435A-90D4-7C1C6F5E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F73782"/>
    <w:pPr>
      <w:ind w:left="720"/>
    </w:pPr>
    <w:rPr>
      <w:lang w:val="en-GB"/>
    </w:rPr>
  </w:style>
  <w:style w:type="paragraph" w:customStyle="1" w:styleId="Default">
    <w:name w:val="Default"/>
    <w:rsid w:val="00D77A92"/>
    <w:pPr>
      <w:autoSpaceDE w:val="0"/>
      <w:autoSpaceDN w:val="0"/>
      <w:adjustRightInd w:val="0"/>
    </w:pPr>
    <w:rPr>
      <w:rFonts w:ascii="Arial" w:hAnsi="Arial" w:cs="Arial"/>
      <w:color w:val="000000"/>
      <w:sz w:val="24"/>
      <w:szCs w:val="24"/>
      <w:lang w:eastAsia="en-GB"/>
    </w:rPr>
  </w:style>
  <w:style w:type="character" w:customStyle="1" w:styleId="Heading1Char">
    <w:name w:val="Heading 1 Char"/>
    <w:link w:val="Heading1"/>
    <w:rsid w:val="00BC3620"/>
    <w:rPr>
      <w:rFonts w:ascii="Arial" w:hAnsi="Arial"/>
      <w:b/>
      <w:sz w:val="24"/>
      <w:lang w:val="en-US" w:eastAsia="en-US"/>
    </w:rPr>
  </w:style>
  <w:style w:type="paragraph" w:styleId="BalloonText">
    <w:name w:val="Balloon Text"/>
    <w:basedOn w:val="Normal"/>
    <w:link w:val="BalloonTextChar"/>
    <w:uiPriority w:val="99"/>
    <w:semiHidden/>
    <w:unhideWhenUsed/>
    <w:rsid w:val="00D255A6"/>
    <w:rPr>
      <w:rFonts w:ascii="Segoe UI" w:hAnsi="Segoe UI" w:cs="Segoe UI"/>
      <w:sz w:val="18"/>
      <w:szCs w:val="18"/>
    </w:rPr>
  </w:style>
  <w:style w:type="character" w:customStyle="1" w:styleId="BalloonTextChar">
    <w:name w:val="Balloon Text Char"/>
    <w:link w:val="BalloonText"/>
    <w:uiPriority w:val="99"/>
    <w:semiHidden/>
    <w:rsid w:val="00D255A6"/>
    <w:rPr>
      <w:rFonts w:ascii="Segoe UI" w:hAnsi="Segoe UI" w:cs="Segoe UI"/>
      <w:sz w:val="18"/>
      <w:szCs w:val="18"/>
      <w:lang w:val="en-US" w:eastAsia="en-US"/>
    </w:rPr>
  </w:style>
  <w:style w:type="character" w:customStyle="1" w:styleId="FooterChar">
    <w:name w:val="Footer Char"/>
    <w:link w:val="Footer"/>
    <w:uiPriority w:val="99"/>
    <w:rsid w:val="00BD14D9"/>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10.png@01D2E040.413ED01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3" ma:contentTypeDescription="Create a new document." ma:contentTypeScope="" ma:versionID="a1d70d18af4d7849f637370b99bb8c70">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b93c1bb7e7cfbd51917fc33d9f677006"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B6C5E-BF06-4F4D-81A3-55EFED777515}">
  <ds:schemaRefs>
    <ds:schemaRef ds:uri="http://schemas.microsoft.com/office/2006/metadata/longProperties"/>
  </ds:schemaRefs>
</ds:datastoreItem>
</file>

<file path=customXml/itemProps2.xml><?xml version="1.0" encoding="utf-8"?>
<ds:datastoreItem xmlns:ds="http://schemas.openxmlformats.org/officeDocument/2006/customXml" ds:itemID="{848F49FE-3DB6-498D-BAC1-C7B609029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dd952-8e3d-4968-9ae5-214086e1bda0"/>
    <ds:schemaRef ds:uri="d25ad4f0-d936-4e90-82b2-90797a85e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72038-243F-441B-BE75-CF41520A4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Pioneering Care Centre</Company>
  <LinksUpToDate>false</LinksUpToDate>
  <CharactersWithSpaces>5219</CharactersWithSpaces>
  <SharedDoc>false</SharedDoc>
  <HLinks>
    <vt:vector size="6" baseType="variant">
      <vt:variant>
        <vt:i4>3211274</vt:i4>
      </vt:variant>
      <vt:variant>
        <vt:i4>-1</vt:i4>
      </vt:variant>
      <vt:variant>
        <vt:i4>1034</vt:i4>
      </vt:variant>
      <vt:variant>
        <vt:i4>1</vt:i4>
      </vt:variant>
      <vt:variant>
        <vt:lpwstr>cid:image010.png@01D2E040.413ED010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Jane Hartley</dc:creator>
  <cp:keywords/>
  <cp:lastModifiedBy>sandra roberts</cp:lastModifiedBy>
  <cp:revision>2</cp:revision>
  <cp:lastPrinted>2018-08-16T22:02:00Z</cp:lastPrinted>
  <dcterms:created xsi:type="dcterms:W3CDTF">2022-01-13T11:59:00Z</dcterms:created>
  <dcterms:modified xsi:type="dcterms:W3CDTF">2022-01-13T11:59:00Z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3221000.00000000</vt:lpwstr>
  </property>
  <property fmtid="{D5CDD505-2E9C-101B-9397-08002B2CF9AE}" pid="4" name="display_urn:schemas-microsoft-com:office:office#Author">
    <vt:lpwstr>BUILTIN\Administrators</vt:lpwstr>
  </property>
</Properties>
</file>